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957"/>
        <w:tblW w:w="9351" w:type="dxa"/>
        <w:tblLook w:val="04A0" w:firstRow="1" w:lastRow="0" w:firstColumn="1" w:lastColumn="0" w:noHBand="0" w:noVBand="1"/>
      </w:tblPr>
      <w:tblGrid>
        <w:gridCol w:w="1555"/>
        <w:gridCol w:w="1701"/>
        <w:gridCol w:w="6095"/>
      </w:tblGrid>
      <w:tr w:rsidR="00453762" w:rsidRPr="00E95CA2" w14:paraId="66059CAA" w14:textId="77777777" w:rsidTr="00126EE1">
        <w:tc>
          <w:tcPr>
            <w:tcW w:w="1555" w:type="dxa"/>
            <w:shd w:val="clear" w:color="auto" w:fill="00B050"/>
          </w:tcPr>
          <w:p w14:paraId="5FAC4DD9" w14:textId="77777777" w:rsidR="00453762" w:rsidRPr="00E95CA2" w:rsidRDefault="00453762" w:rsidP="00126EE1">
            <w:pPr>
              <w:jc w:val="center"/>
              <w:rPr>
                <w:b/>
              </w:rPr>
            </w:pPr>
          </w:p>
        </w:tc>
        <w:tc>
          <w:tcPr>
            <w:tcW w:w="1701" w:type="dxa"/>
            <w:shd w:val="clear" w:color="auto" w:fill="A8D08D" w:themeFill="accent6" w:themeFillTint="99"/>
          </w:tcPr>
          <w:p w14:paraId="703357E5" w14:textId="77777777" w:rsidR="00453762" w:rsidRPr="0002509D" w:rsidRDefault="00453762" w:rsidP="00126EE1">
            <w:pPr>
              <w:jc w:val="center"/>
              <w:rPr>
                <w:b/>
              </w:rPr>
            </w:pPr>
            <w:r w:rsidRPr="0002509D">
              <w:rPr>
                <w:b/>
              </w:rPr>
              <w:t>Key Concept</w:t>
            </w:r>
          </w:p>
        </w:tc>
        <w:tc>
          <w:tcPr>
            <w:tcW w:w="6095" w:type="dxa"/>
            <w:shd w:val="clear" w:color="auto" w:fill="auto"/>
          </w:tcPr>
          <w:p w14:paraId="7CBFD2C4" w14:textId="77777777" w:rsidR="00453762" w:rsidRPr="0002509D" w:rsidRDefault="00453762" w:rsidP="00126EE1">
            <w:pPr>
              <w:jc w:val="center"/>
              <w:rPr>
                <w:b/>
              </w:rPr>
            </w:pPr>
            <w:r w:rsidRPr="0002509D">
              <w:rPr>
                <w:b/>
              </w:rPr>
              <w:t xml:space="preserve">Explanation </w:t>
            </w:r>
          </w:p>
        </w:tc>
      </w:tr>
      <w:tr w:rsidR="00071867" w14:paraId="202EC03D" w14:textId="77777777" w:rsidTr="00126EE1">
        <w:trPr>
          <w:trHeight w:val="544"/>
        </w:trPr>
        <w:tc>
          <w:tcPr>
            <w:tcW w:w="1555" w:type="dxa"/>
            <w:vMerge w:val="restart"/>
            <w:shd w:val="clear" w:color="auto" w:fill="00B050"/>
          </w:tcPr>
          <w:p w14:paraId="576A3607" w14:textId="2B207C59" w:rsidR="00071867" w:rsidRDefault="00071867" w:rsidP="00126EE1">
            <w:pPr>
              <w:jc w:val="center"/>
              <w:rPr>
                <w:rFonts w:cstheme="minorHAnsi"/>
              </w:rPr>
            </w:pPr>
          </w:p>
          <w:p w14:paraId="184F2698" w14:textId="2F885AE7" w:rsidR="00126EE1" w:rsidRDefault="00126EE1" w:rsidP="00126EE1">
            <w:pPr>
              <w:jc w:val="center"/>
              <w:rPr>
                <w:rFonts w:cstheme="minorHAnsi"/>
              </w:rPr>
            </w:pPr>
          </w:p>
          <w:p w14:paraId="1D1426EA" w14:textId="29258E11" w:rsidR="00126EE1" w:rsidRDefault="00126EE1" w:rsidP="00126EE1">
            <w:pPr>
              <w:jc w:val="center"/>
              <w:rPr>
                <w:rFonts w:cstheme="minorHAnsi"/>
              </w:rPr>
            </w:pPr>
          </w:p>
          <w:p w14:paraId="20C7D85A" w14:textId="2DC3B4AF" w:rsidR="00126EE1" w:rsidRDefault="00126EE1" w:rsidP="00126EE1">
            <w:pPr>
              <w:jc w:val="center"/>
              <w:rPr>
                <w:rFonts w:cstheme="minorHAnsi"/>
              </w:rPr>
            </w:pPr>
          </w:p>
          <w:p w14:paraId="47F77C0F" w14:textId="7C5F2728" w:rsidR="00126EE1" w:rsidRDefault="00126EE1" w:rsidP="00126EE1">
            <w:pPr>
              <w:jc w:val="center"/>
              <w:rPr>
                <w:rFonts w:cstheme="minorHAnsi"/>
              </w:rPr>
            </w:pPr>
          </w:p>
          <w:p w14:paraId="696E3652" w14:textId="4426CD51" w:rsidR="00126EE1" w:rsidRDefault="00126EE1" w:rsidP="00126EE1">
            <w:pPr>
              <w:jc w:val="center"/>
              <w:rPr>
                <w:rFonts w:cstheme="minorHAnsi"/>
              </w:rPr>
            </w:pPr>
          </w:p>
          <w:p w14:paraId="1F9F7AFD" w14:textId="443DF83A" w:rsidR="00126EE1" w:rsidRDefault="00126EE1" w:rsidP="00126EE1">
            <w:pPr>
              <w:jc w:val="center"/>
              <w:rPr>
                <w:rFonts w:cstheme="minorHAnsi"/>
              </w:rPr>
            </w:pPr>
          </w:p>
          <w:p w14:paraId="1868AB61" w14:textId="028367B5" w:rsidR="00126EE1" w:rsidRDefault="00126EE1" w:rsidP="00126EE1">
            <w:pPr>
              <w:jc w:val="center"/>
              <w:rPr>
                <w:rFonts w:cstheme="minorHAnsi"/>
              </w:rPr>
            </w:pPr>
          </w:p>
          <w:p w14:paraId="062E3877" w14:textId="3638D911" w:rsidR="00126EE1" w:rsidRDefault="00126EE1" w:rsidP="00126EE1">
            <w:pPr>
              <w:jc w:val="center"/>
              <w:rPr>
                <w:rFonts w:cstheme="minorHAnsi"/>
              </w:rPr>
            </w:pPr>
          </w:p>
          <w:p w14:paraId="3DEC359C" w14:textId="29D1876D" w:rsidR="00126EE1" w:rsidRDefault="00126EE1" w:rsidP="00126EE1">
            <w:pPr>
              <w:jc w:val="center"/>
              <w:rPr>
                <w:rFonts w:cstheme="minorHAnsi"/>
              </w:rPr>
            </w:pPr>
          </w:p>
          <w:p w14:paraId="66452DB2" w14:textId="06F70259" w:rsidR="00126EE1" w:rsidRDefault="00126EE1" w:rsidP="00126EE1">
            <w:pPr>
              <w:jc w:val="center"/>
              <w:rPr>
                <w:rFonts w:cstheme="minorHAnsi"/>
              </w:rPr>
            </w:pPr>
          </w:p>
          <w:p w14:paraId="4D21CD66" w14:textId="24D19D52" w:rsidR="00126EE1" w:rsidRDefault="00126EE1" w:rsidP="00126EE1">
            <w:pPr>
              <w:jc w:val="center"/>
              <w:rPr>
                <w:rFonts w:cstheme="minorHAnsi"/>
              </w:rPr>
            </w:pPr>
          </w:p>
          <w:p w14:paraId="188D0F69" w14:textId="7694E098" w:rsidR="00126EE1" w:rsidRDefault="00126EE1" w:rsidP="00126EE1">
            <w:pPr>
              <w:jc w:val="center"/>
              <w:rPr>
                <w:rFonts w:cstheme="minorHAnsi"/>
              </w:rPr>
            </w:pPr>
          </w:p>
          <w:p w14:paraId="487922ED" w14:textId="6A3DB3BD" w:rsidR="00126EE1" w:rsidRDefault="00126EE1" w:rsidP="00126EE1">
            <w:pPr>
              <w:jc w:val="center"/>
              <w:rPr>
                <w:rFonts w:cstheme="minorHAnsi"/>
              </w:rPr>
            </w:pPr>
          </w:p>
          <w:p w14:paraId="5C254B1A" w14:textId="1DBEFE70" w:rsidR="00126EE1" w:rsidRDefault="00126EE1" w:rsidP="00126EE1">
            <w:pPr>
              <w:jc w:val="center"/>
              <w:rPr>
                <w:rFonts w:cstheme="minorHAnsi"/>
              </w:rPr>
            </w:pPr>
          </w:p>
          <w:p w14:paraId="4333C7EF" w14:textId="3489ECF9" w:rsidR="00126EE1" w:rsidRDefault="00126EE1" w:rsidP="00126EE1">
            <w:pPr>
              <w:jc w:val="center"/>
              <w:rPr>
                <w:rFonts w:cstheme="minorHAnsi"/>
              </w:rPr>
            </w:pPr>
          </w:p>
          <w:p w14:paraId="2A54DB6F" w14:textId="1472F609" w:rsidR="00126EE1" w:rsidRDefault="00126EE1" w:rsidP="00126EE1">
            <w:pPr>
              <w:jc w:val="center"/>
              <w:rPr>
                <w:rFonts w:cstheme="minorHAnsi"/>
              </w:rPr>
            </w:pPr>
          </w:p>
          <w:p w14:paraId="19558067" w14:textId="002BADB0" w:rsidR="00126EE1" w:rsidRDefault="00126EE1" w:rsidP="00126EE1">
            <w:pPr>
              <w:jc w:val="center"/>
              <w:rPr>
                <w:rFonts w:cstheme="minorHAnsi"/>
              </w:rPr>
            </w:pPr>
          </w:p>
          <w:p w14:paraId="26B2EA3E" w14:textId="38D113EF" w:rsidR="00126EE1" w:rsidRDefault="00126EE1" w:rsidP="00126EE1">
            <w:pPr>
              <w:jc w:val="center"/>
              <w:rPr>
                <w:rFonts w:cstheme="minorHAnsi"/>
              </w:rPr>
            </w:pPr>
          </w:p>
          <w:p w14:paraId="47F67DA8" w14:textId="77777777" w:rsidR="00126EE1" w:rsidRDefault="00126EE1" w:rsidP="00126EE1">
            <w:pPr>
              <w:jc w:val="center"/>
              <w:rPr>
                <w:rFonts w:cstheme="minorHAnsi"/>
              </w:rPr>
            </w:pPr>
          </w:p>
          <w:p w14:paraId="59B8E54B" w14:textId="77777777" w:rsidR="00071867" w:rsidRDefault="00071867" w:rsidP="00126EE1">
            <w:pPr>
              <w:jc w:val="center"/>
              <w:rPr>
                <w:rFonts w:cstheme="minorHAnsi"/>
              </w:rPr>
            </w:pPr>
          </w:p>
          <w:p w14:paraId="3A034951" w14:textId="77777777" w:rsidR="00126EE1" w:rsidRDefault="00126EE1" w:rsidP="00126EE1">
            <w:pPr>
              <w:jc w:val="center"/>
              <w:rPr>
                <w:rFonts w:cstheme="minorHAnsi"/>
              </w:rPr>
            </w:pPr>
            <w:r>
              <w:rPr>
                <w:rFonts w:cstheme="minorHAnsi"/>
              </w:rPr>
              <w:t>Throughout Key Stage</w:t>
            </w:r>
          </w:p>
          <w:p w14:paraId="4AE4C409" w14:textId="07393DC4" w:rsidR="00071867" w:rsidRPr="00E95CA2" w:rsidRDefault="00126EE1" w:rsidP="00126EE1">
            <w:pPr>
              <w:jc w:val="center"/>
              <w:rPr>
                <w:rFonts w:cstheme="minorHAnsi"/>
              </w:rPr>
            </w:pPr>
            <w:r>
              <w:rPr>
                <w:rFonts w:cstheme="minorHAnsi"/>
              </w:rPr>
              <w:t xml:space="preserve"> 1 &amp; 2</w:t>
            </w:r>
          </w:p>
        </w:tc>
        <w:tc>
          <w:tcPr>
            <w:tcW w:w="1701" w:type="dxa"/>
            <w:shd w:val="clear" w:color="auto" w:fill="E2EFD9" w:themeFill="accent6" w:themeFillTint="33"/>
          </w:tcPr>
          <w:p w14:paraId="69062C45" w14:textId="77777777" w:rsidR="00071867" w:rsidRPr="00071867" w:rsidRDefault="00071867" w:rsidP="00126EE1">
            <w:pPr>
              <w:jc w:val="center"/>
              <w:rPr>
                <w:rFonts w:cstheme="minorHAnsi"/>
              </w:rPr>
            </w:pPr>
          </w:p>
          <w:p w14:paraId="1B1519DF" w14:textId="77777777" w:rsidR="00126EE1" w:rsidRDefault="00126EE1" w:rsidP="00126EE1">
            <w:pPr>
              <w:jc w:val="center"/>
              <w:rPr>
                <w:rFonts w:cstheme="minorHAnsi"/>
              </w:rPr>
            </w:pPr>
          </w:p>
          <w:p w14:paraId="50B07BB6" w14:textId="77777777" w:rsidR="00126EE1" w:rsidRDefault="00126EE1" w:rsidP="00126EE1">
            <w:pPr>
              <w:jc w:val="center"/>
              <w:rPr>
                <w:rFonts w:cstheme="minorHAnsi"/>
              </w:rPr>
            </w:pPr>
          </w:p>
          <w:p w14:paraId="3F664B8B" w14:textId="1D86DB79" w:rsidR="00071867" w:rsidRPr="00071867" w:rsidRDefault="00071867" w:rsidP="00126EE1">
            <w:pPr>
              <w:jc w:val="center"/>
              <w:rPr>
                <w:rFonts w:cstheme="minorHAnsi"/>
              </w:rPr>
            </w:pPr>
            <w:r w:rsidRPr="00071867">
              <w:rPr>
                <w:rFonts w:cstheme="minorHAnsi"/>
              </w:rPr>
              <w:t>Worship</w:t>
            </w:r>
          </w:p>
          <w:p w14:paraId="45415ABF" w14:textId="2CDD4329" w:rsidR="00071867" w:rsidRPr="00071867" w:rsidRDefault="00071867" w:rsidP="00126EE1">
            <w:pPr>
              <w:jc w:val="center"/>
              <w:rPr>
                <w:rFonts w:cstheme="minorHAnsi"/>
              </w:rPr>
            </w:pPr>
          </w:p>
        </w:tc>
        <w:tc>
          <w:tcPr>
            <w:tcW w:w="6095" w:type="dxa"/>
            <w:shd w:val="clear" w:color="auto" w:fill="auto"/>
          </w:tcPr>
          <w:p w14:paraId="09BFDA84" w14:textId="5FB283B0" w:rsidR="00071867" w:rsidRPr="00071867" w:rsidRDefault="00071867" w:rsidP="00126EE1">
            <w:pPr>
              <w:jc w:val="both"/>
              <w:rPr>
                <w:rFonts w:cstheme="minorHAnsi"/>
                <w:color w:val="202124"/>
                <w:shd w:val="clear" w:color="auto" w:fill="FFFFFF"/>
              </w:rPr>
            </w:pPr>
            <w:r w:rsidRPr="00071867">
              <w:rPr>
                <w:rFonts w:cstheme="minorHAnsi"/>
                <w:color w:val="202124"/>
                <w:shd w:val="clear" w:color="auto" w:fill="FFFFFF"/>
              </w:rPr>
              <w:t>Worship is the response to a sacred power or being.</w:t>
            </w:r>
            <w:r w:rsidRPr="00071867">
              <w:rPr>
                <w:rFonts w:cstheme="minorHAnsi"/>
              </w:rPr>
              <w:t xml:space="preserve"> </w:t>
            </w:r>
            <w:r w:rsidRPr="00071867">
              <w:rPr>
                <w:rFonts w:cstheme="minorHAnsi"/>
                <w:color w:val="202124"/>
                <w:shd w:val="clear" w:color="auto" w:fill="FFFFFF"/>
              </w:rPr>
              <w:t>When exploring the concept of worship students are not being taught to worship, they are being taught about worship. This will enable them to make links between worship and faith. In turn students will develop a deeper understanding of the reasons that some people possess the beliefs that they do and why some people conduct themselves in the way that they</w:t>
            </w:r>
            <w:r>
              <w:rPr>
                <w:rFonts w:cstheme="minorHAnsi"/>
                <w:color w:val="202124"/>
                <w:shd w:val="clear" w:color="auto" w:fill="FFFFFF"/>
              </w:rPr>
              <w:t xml:space="preserve"> </w:t>
            </w:r>
            <w:r w:rsidRPr="00071867">
              <w:rPr>
                <w:rFonts w:cstheme="minorHAnsi"/>
                <w:color w:val="202124"/>
                <w:shd w:val="clear" w:color="auto" w:fill="FFFFFF"/>
              </w:rPr>
              <w:t xml:space="preserve">do. </w:t>
            </w:r>
          </w:p>
        </w:tc>
      </w:tr>
      <w:tr w:rsidR="00071867" w14:paraId="6B6984F2" w14:textId="77777777" w:rsidTr="00126EE1">
        <w:trPr>
          <w:trHeight w:val="634"/>
        </w:trPr>
        <w:tc>
          <w:tcPr>
            <w:tcW w:w="1555" w:type="dxa"/>
            <w:vMerge/>
            <w:shd w:val="clear" w:color="auto" w:fill="00B050"/>
          </w:tcPr>
          <w:p w14:paraId="0E0DF5DD" w14:textId="77777777" w:rsidR="00071867" w:rsidRPr="00E95CA2" w:rsidRDefault="00071867" w:rsidP="00126EE1">
            <w:pPr>
              <w:jc w:val="center"/>
              <w:rPr>
                <w:rFonts w:cstheme="minorHAnsi"/>
              </w:rPr>
            </w:pPr>
          </w:p>
        </w:tc>
        <w:tc>
          <w:tcPr>
            <w:tcW w:w="1701" w:type="dxa"/>
            <w:shd w:val="clear" w:color="auto" w:fill="E2EFD9" w:themeFill="accent6" w:themeFillTint="33"/>
          </w:tcPr>
          <w:p w14:paraId="3855685B" w14:textId="77777777" w:rsidR="00071867" w:rsidRPr="00071867" w:rsidRDefault="00071867" w:rsidP="00126EE1">
            <w:pPr>
              <w:jc w:val="center"/>
              <w:rPr>
                <w:rFonts w:cstheme="minorHAnsi"/>
              </w:rPr>
            </w:pPr>
          </w:p>
          <w:p w14:paraId="7236003F" w14:textId="77777777" w:rsidR="00126EE1" w:rsidRDefault="00126EE1" w:rsidP="00126EE1">
            <w:pPr>
              <w:jc w:val="center"/>
              <w:rPr>
                <w:rFonts w:cstheme="minorHAnsi"/>
              </w:rPr>
            </w:pPr>
          </w:p>
          <w:p w14:paraId="4D611F59" w14:textId="77777777" w:rsidR="00126EE1" w:rsidRDefault="00126EE1" w:rsidP="00126EE1">
            <w:pPr>
              <w:jc w:val="center"/>
              <w:rPr>
                <w:rFonts w:cstheme="minorHAnsi"/>
              </w:rPr>
            </w:pPr>
          </w:p>
          <w:p w14:paraId="6B236471" w14:textId="77777777" w:rsidR="00126EE1" w:rsidRDefault="00126EE1" w:rsidP="00126EE1">
            <w:pPr>
              <w:jc w:val="center"/>
              <w:rPr>
                <w:rFonts w:cstheme="minorHAnsi"/>
              </w:rPr>
            </w:pPr>
          </w:p>
          <w:p w14:paraId="29FBA8E3" w14:textId="21FC67B6" w:rsidR="00071867" w:rsidRPr="00071867" w:rsidRDefault="00071867" w:rsidP="00126EE1">
            <w:pPr>
              <w:jc w:val="center"/>
              <w:rPr>
                <w:rFonts w:cstheme="minorHAnsi"/>
              </w:rPr>
            </w:pPr>
            <w:r w:rsidRPr="00071867">
              <w:rPr>
                <w:rFonts w:cstheme="minorHAnsi"/>
              </w:rPr>
              <w:t>Tradition</w:t>
            </w:r>
          </w:p>
        </w:tc>
        <w:tc>
          <w:tcPr>
            <w:tcW w:w="6095" w:type="dxa"/>
            <w:shd w:val="clear" w:color="auto" w:fill="auto"/>
          </w:tcPr>
          <w:p w14:paraId="7C372A95" w14:textId="46E42AC5" w:rsidR="00071867" w:rsidRPr="00071867" w:rsidRDefault="00071867" w:rsidP="00126EE1">
            <w:pPr>
              <w:jc w:val="both"/>
              <w:rPr>
                <w:rFonts w:cstheme="minorHAnsi"/>
              </w:rPr>
            </w:pPr>
            <w:r w:rsidRPr="00071867">
              <w:rPr>
                <w:rFonts w:cstheme="minorHAnsi"/>
              </w:rPr>
              <w:t>Tradition is an inherited, established, or customary pattern of thought, action, or behaviour.</w:t>
            </w:r>
            <w:r>
              <w:rPr>
                <w:rFonts w:cstheme="minorHAnsi"/>
              </w:rPr>
              <w:t xml:space="preserve"> </w:t>
            </w:r>
            <w:r w:rsidRPr="00071867">
              <w:rPr>
                <w:rFonts w:cstheme="minorHAnsi"/>
                <w:bCs/>
                <w:iCs/>
              </w:rPr>
              <w:t xml:space="preserve">Tradition is an important of </w:t>
            </w:r>
            <w:r>
              <w:rPr>
                <w:rFonts w:cstheme="minorHAnsi"/>
                <w:bCs/>
                <w:iCs/>
              </w:rPr>
              <w:t>people’s</w:t>
            </w:r>
            <w:r w:rsidRPr="00071867">
              <w:rPr>
                <w:rFonts w:cstheme="minorHAnsi"/>
                <w:bCs/>
                <w:iCs/>
              </w:rPr>
              <w:t xml:space="preserve"> li</w:t>
            </w:r>
            <w:r>
              <w:rPr>
                <w:rFonts w:cstheme="minorHAnsi"/>
                <w:bCs/>
                <w:iCs/>
              </w:rPr>
              <w:t>ves</w:t>
            </w:r>
            <w:r w:rsidRPr="00071867">
              <w:rPr>
                <w:rFonts w:cstheme="minorHAnsi"/>
                <w:bCs/>
                <w:iCs/>
              </w:rPr>
              <w:t xml:space="preserve">. </w:t>
            </w:r>
            <w:r>
              <w:rPr>
                <w:rFonts w:cstheme="minorHAnsi"/>
                <w:bCs/>
                <w:iCs/>
              </w:rPr>
              <w:t>Different</w:t>
            </w:r>
            <w:r w:rsidRPr="00071867">
              <w:rPr>
                <w:rFonts w:cstheme="minorHAnsi"/>
                <w:bCs/>
                <w:iCs/>
              </w:rPr>
              <w:t xml:space="preserve"> families and communities</w:t>
            </w:r>
            <w:r>
              <w:rPr>
                <w:rFonts w:cstheme="minorHAnsi"/>
                <w:bCs/>
                <w:iCs/>
              </w:rPr>
              <w:t xml:space="preserve"> </w:t>
            </w:r>
            <w:r w:rsidRPr="00071867">
              <w:rPr>
                <w:rFonts w:cstheme="minorHAnsi"/>
                <w:bCs/>
                <w:iCs/>
              </w:rPr>
              <w:t>have their own traditions. These traditions also play a part in the wider</w:t>
            </w:r>
            <w:r>
              <w:rPr>
                <w:rFonts w:cstheme="minorHAnsi"/>
                <w:bCs/>
                <w:iCs/>
              </w:rPr>
              <w:t xml:space="preserve"> </w:t>
            </w:r>
            <w:r w:rsidRPr="00071867">
              <w:rPr>
                <w:rFonts w:cstheme="minorHAnsi"/>
                <w:bCs/>
                <w:iCs/>
              </w:rPr>
              <w:t>local and national</w:t>
            </w:r>
            <w:r>
              <w:rPr>
                <w:rFonts w:cstheme="minorHAnsi"/>
                <w:bCs/>
                <w:iCs/>
              </w:rPr>
              <w:t xml:space="preserve"> </w:t>
            </w:r>
            <w:r w:rsidRPr="00071867">
              <w:rPr>
                <w:rFonts w:cstheme="minorHAnsi"/>
                <w:bCs/>
                <w:iCs/>
              </w:rPr>
              <w:t>community. It is imperative that students</w:t>
            </w:r>
            <w:r>
              <w:rPr>
                <w:rFonts w:cstheme="minorHAnsi"/>
                <w:bCs/>
                <w:iCs/>
              </w:rPr>
              <w:t xml:space="preserve"> </w:t>
            </w:r>
            <w:r w:rsidRPr="00071867">
              <w:rPr>
                <w:rFonts w:cstheme="minorHAnsi"/>
                <w:bCs/>
                <w:iCs/>
              </w:rPr>
              <w:t>understand</w:t>
            </w:r>
            <w:r>
              <w:rPr>
                <w:rFonts w:cstheme="minorHAnsi"/>
                <w:bCs/>
                <w:iCs/>
              </w:rPr>
              <w:t xml:space="preserve"> </w:t>
            </w:r>
            <w:r w:rsidRPr="00071867">
              <w:rPr>
                <w:rFonts w:cstheme="minorHAnsi"/>
                <w:bCs/>
                <w:iCs/>
              </w:rPr>
              <w:t>these traditions and the traditions of others in order to fully understand</w:t>
            </w:r>
            <w:r>
              <w:rPr>
                <w:rFonts w:cstheme="minorHAnsi"/>
                <w:bCs/>
                <w:iCs/>
              </w:rPr>
              <w:t xml:space="preserve"> </w:t>
            </w:r>
            <w:r w:rsidRPr="00071867">
              <w:rPr>
                <w:rFonts w:cstheme="minorHAnsi"/>
                <w:bCs/>
                <w:iCs/>
              </w:rPr>
              <w:t>their place in society and the reasons for many of the celebrations that</w:t>
            </w:r>
            <w:r>
              <w:rPr>
                <w:rFonts w:cstheme="minorHAnsi"/>
                <w:bCs/>
                <w:iCs/>
              </w:rPr>
              <w:t xml:space="preserve"> </w:t>
            </w:r>
            <w:r w:rsidRPr="00071867">
              <w:rPr>
                <w:rFonts w:cstheme="minorHAnsi"/>
                <w:bCs/>
                <w:iCs/>
              </w:rPr>
              <w:t xml:space="preserve">we share as a nation. </w:t>
            </w:r>
          </w:p>
        </w:tc>
      </w:tr>
      <w:tr w:rsidR="00071867" w14:paraId="29F3C995" w14:textId="77777777" w:rsidTr="00126EE1">
        <w:trPr>
          <w:trHeight w:val="684"/>
        </w:trPr>
        <w:tc>
          <w:tcPr>
            <w:tcW w:w="1555" w:type="dxa"/>
            <w:vMerge/>
            <w:shd w:val="clear" w:color="auto" w:fill="00B050"/>
          </w:tcPr>
          <w:p w14:paraId="4A1E2AA1" w14:textId="77777777" w:rsidR="00071867" w:rsidRDefault="00071867" w:rsidP="00126EE1">
            <w:pPr>
              <w:jc w:val="center"/>
              <w:rPr>
                <w:rFonts w:cstheme="minorHAnsi"/>
              </w:rPr>
            </w:pPr>
          </w:p>
        </w:tc>
        <w:tc>
          <w:tcPr>
            <w:tcW w:w="1701" w:type="dxa"/>
            <w:shd w:val="clear" w:color="auto" w:fill="E2EFD9" w:themeFill="accent6" w:themeFillTint="33"/>
          </w:tcPr>
          <w:p w14:paraId="3F6C8700" w14:textId="77777777" w:rsidR="00071867" w:rsidRPr="00071867" w:rsidRDefault="00071867" w:rsidP="00126EE1">
            <w:pPr>
              <w:jc w:val="center"/>
              <w:rPr>
                <w:rFonts w:cstheme="minorHAnsi"/>
              </w:rPr>
            </w:pPr>
          </w:p>
          <w:p w14:paraId="3EBDEC70" w14:textId="77777777" w:rsidR="00126EE1" w:rsidRDefault="00126EE1" w:rsidP="00126EE1">
            <w:pPr>
              <w:jc w:val="center"/>
              <w:rPr>
                <w:rFonts w:cstheme="minorHAnsi"/>
              </w:rPr>
            </w:pPr>
          </w:p>
          <w:p w14:paraId="6770E80D" w14:textId="77777777" w:rsidR="00126EE1" w:rsidRDefault="00126EE1" w:rsidP="00126EE1">
            <w:pPr>
              <w:jc w:val="center"/>
              <w:rPr>
                <w:rFonts w:cstheme="minorHAnsi"/>
              </w:rPr>
            </w:pPr>
          </w:p>
          <w:p w14:paraId="50D1DAC8" w14:textId="77777777" w:rsidR="00126EE1" w:rsidRDefault="00126EE1" w:rsidP="00126EE1">
            <w:pPr>
              <w:jc w:val="center"/>
              <w:rPr>
                <w:rFonts w:cstheme="minorHAnsi"/>
              </w:rPr>
            </w:pPr>
          </w:p>
          <w:p w14:paraId="7A201298" w14:textId="71832FE8" w:rsidR="00071867" w:rsidRPr="00071867" w:rsidRDefault="00071867" w:rsidP="00126EE1">
            <w:pPr>
              <w:jc w:val="center"/>
              <w:rPr>
                <w:rFonts w:cstheme="minorHAnsi"/>
              </w:rPr>
            </w:pPr>
            <w:r w:rsidRPr="00071867">
              <w:rPr>
                <w:rFonts w:cstheme="minorHAnsi"/>
              </w:rPr>
              <w:t>Morality</w:t>
            </w:r>
          </w:p>
          <w:p w14:paraId="02563FEE" w14:textId="4183D8C7" w:rsidR="00071867" w:rsidRPr="00071867" w:rsidRDefault="00071867" w:rsidP="00126EE1">
            <w:pPr>
              <w:jc w:val="center"/>
              <w:rPr>
                <w:rFonts w:cstheme="minorHAnsi"/>
              </w:rPr>
            </w:pPr>
          </w:p>
        </w:tc>
        <w:tc>
          <w:tcPr>
            <w:tcW w:w="6095" w:type="dxa"/>
            <w:shd w:val="clear" w:color="auto" w:fill="auto"/>
          </w:tcPr>
          <w:p w14:paraId="41DF2DFB" w14:textId="60A560FF" w:rsidR="00071867" w:rsidRPr="00071867" w:rsidRDefault="00071867" w:rsidP="00126EE1">
            <w:pPr>
              <w:jc w:val="both"/>
              <w:rPr>
                <w:rFonts w:cstheme="minorHAnsi"/>
                <w:color w:val="2A2A2A"/>
                <w:shd w:val="clear" w:color="auto" w:fill="FFFFFF"/>
              </w:rPr>
            </w:pPr>
            <w:r w:rsidRPr="00071867">
              <w:rPr>
                <w:rFonts w:cstheme="minorHAnsi"/>
              </w:rPr>
              <w:t xml:space="preserve">Morality is a </w:t>
            </w:r>
            <w:r w:rsidRPr="00071867">
              <w:rPr>
                <w:rFonts w:cstheme="minorHAnsi"/>
                <w:color w:val="2A2A2A"/>
                <w:shd w:val="clear" w:color="auto" w:fill="FFFFFF"/>
              </w:rPr>
              <w:t xml:space="preserve">particular system of values and principles of conduct. </w:t>
            </w:r>
            <w:r w:rsidRPr="00071867">
              <w:rPr>
                <w:rFonts w:cstheme="minorHAnsi"/>
              </w:rPr>
              <w:t xml:space="preserve"> </w:t>
            </w:r>
            <w:r w:rsidRPr="00071867">
              <w:rPr>
                <w:rFonts w:cstheme="minorHAnsi"/>
                <w:color w:val="2A2A2A"/>
                <w:shd w:val="clear" w:color="auto" w:fill="FFFFFF"/>
              </w:rPr>
              <w:t>As students develop their identity they will assume definitions of right and wrong and use these in a range of situations both personal and philosophical. The exploration of this concept</w:t>
            </w:r>
            <w:r>
              <w:rPr>
                <w:rFonts w:cstheme="minorHAnsi"/>
                <w:color w:val="2A2A2A"/>
                <w:shd w:val="clear" w:color="auto" w:fill="FFFFFF"/>
              </w:rPr>
              <w:t xml:space="preserve"> </w:t>
            </w:r>
            <w:r w:rsidRPr="00071867">
              <w:rPr>
                <w:rFonts w:cstheme="minorHAnsi"/>
                <w:color w:val="2A2A2A"/>
                <w:shd w:val="clear" w:color="auto" w:fill="FFFFFF"/>
              </w:rPr>
              <w:t xml:space="preserve">will enable students to understand how moral values and a sense of obligation can come from some people’s beliefs and experiences. They will also be able to evaluate their own and others’ values in order to make informed, rational and imaginative choices. </w:t>
            </w:r>
          </w:p>
        </w:tc>
      </w:tr>
      <w:tr w:rsidR="00071867" w14:paraId="10932059" w14:textId="77777777" w:rsidTr="00126EE1">
        <w:trPr>
          <w:trHeight w:val="684"/>
        </w:trPr>
        <w:tc>
          <w:tcPr>
            <w:tcW w:w="1555" w:type="dxa"/>
            <w:vMerge/>
            <w:shd w:val="clear" w:color="auto" w:fill="00B050"/>
          </w:tcPr>
          <w:p w14:paraId="69033CE8" w14:textId="77777777" w:rsidR="00071867" w:rsidRDefault="00071867" w:rsidP="00126EE1">
            <w:pPr>
              <w:jc w:val="center"/>
              <w:rPr>
                <w:rFonts w:cstheme="minorHAnsi"/>
              </w:rPr>
            </w:pPr>
          </w:p>
        </w:tc>
        <w:tc>
          <w:tcPr>
            <w:tcW w:w="1701" w:type="dxa"/>
            <w:shd w:val="clear" w:color="auto" w:fill="E2EFD9" w:themeFill="accent6" w:themeFillTint="33"/>
          </w:tcPr>
          <w:p w14:paraId="2BF7DC28" w14:textId="77777777" w:rsidR="00071867" w:rsidRDefault="00071867" w:rsidP="00126EE1">
            <w:pPr>
              <w:jc w:val="center"/>
              <w:rPr>
                <w:rFonts w:cstheme="minorHAnsi"/>
              </w:rPr>
            </w:pPr>
          </w:p>
          <w:p w14:paraId="5C4E5C4B" w14:textId="77777777" w:rsidR="00126EE1" w:rsidRDefault="00126EE1" w:rsidP="00126EE1">
            <w:pPr>
              <w:jc w:val="center"/>
              <w:rPr>
                <w:rFonts w:cstheme="minorHAnsi"/>
              </w:rPr>
            </w:pPr>
          </w:p>
          <w:p w14:paraId="3C449069" w14:textId="1DC2FC1B" w:rsidR="00071867" w:rsidRPr="00071867" w:rsidRDefault="00071867" w:rsidP="00126EE1">
            <w:pPr>
              <w:jc w:val="center"/>
              <w:rPr>
                <w:rFonts w:cstheme="minorHAnsi"/>
              </w:rPr>
            </w:pPr>
            <w:r w:rsidRPr="00071867">
              <w:rPr>
                <w:rFonts w:cstheme="minorHAnsi"/>
              </w:rPr>
              <w:t>Values</w:t>
            </w:r>
          </w:p>
        </w:tc>
        <w:tc>
          <w:tcPr>
            <w:tcW w:w="6095" w:type="dxa"/>
          </w:tcPr>
          <w:p w14:paraId="2D64D6D9" w14:textId="5C5CFC8B" w:rsidR="00071867" w:rsidRPr="00071867" w:rsidRDefault="00071867" w:rsidP="00126EE1">
            <w:pPr>
              <w:jc w:val="both"/>
              <w:rPr>
                <w:rFonts w:cstheme="minorHAnsi"/>
              </w:rPr>
            </w:pPr>
            <w:r w:rsidRPr="00071867">
              <w:rPr>
                <w:rFonts w:cstheme="minorHAnsi"/>
              </w:rPr>
              <w:t>Our personal values are influenced by a number of things and are developed</w:t>
            </w:r>
            <w:r w:rsidR="00126EE1">
              <w:rPr>
                <w:rFonts w:cstheme="minorHAnsi"/>
              </w:rPr>
              <w:t xml:space="preserve"> </w:t>
            </w:r>
            <w:r w:rsidRPr="00071867">
              <w:rPr>
                <w:rFonts w:cstheme="minorHAnsi"/>
              </w:rPr>
              <w:t>as we grow. By exploring the values of others, including British Values students will be able to think deeply about their own values and develop as an individual.</w:t>
            </w:r>
          </w:p>
        </w:tc>
      </w:tr>
      <w:tr w:rsidR="00071867" w14:paraId="598B19B9" w14:textId="77777777" w:rsidTr="00126EE1">
        <w:trPr>
          <w:trHeight w:val="684"/>
        </w:trPr>
        <w:tc>
          <w:tcPr>
            <w:tcW w:w="1555" w:type="dxa"/>
            <w:vMerge/>
            <w:shd w:val="clear" w:color="auto" w:fill="00B050"/>
          </w:tcPr>
          <w:p w14:paraId="3AFD2B9C" w14:textId="77777777" w:rsidR="00071867" w:rsidRDefault="00071867" w:rsidP="00126EE1">
            <w:pPr>
              <w:jc w:val="center"/>
              <w:rPr>
                <w:rFonts w:cstheme="minorHAnsi"/>
              </w:rPr>
            </w:pPr>
          </w:p>
        </w:tc>
        <w:tc>
          <w:tcPr>
            <w:tcW w:w="1701" w:type="dxa"/>
            <w:shd w:val="clear" w:color="auto" w:fill="E2EFD9" w:themeFill="accent6" w:themeFillTint="33"/>
          </w:tcPr>
          <w:p w14:paraId="72F04F35" w14:textId="77777777" w:rsidR="00126EE1" w:rsidRDefault="00126EE1" w:rsidP="00126EE1">
            <w:pPr>
              <w:jc w:val="center"/>
              <w:rPr>
                <w:rFonts w:cstheme="minorHAnsi"/>
              </w:rPr>
            </w:pPr>
          </w:p>
          <w:p w14:paraId="269DD865" w14:textId="77777777" w:rsidR="00126EE1" w:rsidRDefault="00126EE1" w:rsidP="00126EE1">
            <w:pPr>
              <w:jc w:val="center"/>
              <w:rPr>
                <w:rFonts w:cstheme="minorHAnsi"/>
              </w:rPr>
            </w:pPr>
          </w:p>
          <w:p w14:paraId="7DC9735E" w14:textId="77777777" w:rsidR="00126EE1" w:rsidRDefault="00126EE1" w:rsidP="00126EE1">
            <w:pPr>
              <w:jc w:val="center"/>
              <w:rPr>
                <w:rFonts w:cstheme="minorHAnsi"/>
              </w:rPr>
            </w:pPr>
          </w:p>
          <w:p w14:paraId="1D7ECFEC" w14:textId="453783D6" w:rsidR="00071867" w:rsidRPr="00071867" w:rsidRDefault="00071867" w:rsidP="00126EE1">
            <w:pPr>
              <w:jc w:val="center"/>
              <w:rPr>
                <w:rFonts w:cstheme="minorHAnsi"/>
              </w:rPr>
            </w:pPr>
            <w:r w:rsidRPr="00071867">
              <w:rPr>
                <w:rFonts w:cstheme="minorHAnsi"/>
              </w:rPr>
              <w:t>Community</w:t>
            </w:r>
          </w:p>
        </w:tc>
        <w:tc>
          <w:tcPr>
            <w:tcW w:w="6095" w:type="dxa"/>
          </w:tcPr>
          <w:p w14:paraId="24FB58D1" w14:textId="397EA396" w:rsidR="00071867" w:rsidRPr="00071867" w:rsidRDefault="00071867" w:rsidP="00126EE1">
            <w:pPr>
              <w:jc w:val="both"/>
              <w:rPr>
                <w:rFonts w:cstheme="minorHAnsi"/>
              </w:rPr>
            </w:pPr>
            <w:r w:rsidRPr="00071867">
              <w:rPr>
                <w:rFonts w:cstheme="minorHAnsi"/>
              </w:rPr>
              <w:t>A community is an all-inclusive group of people who live, work and play</w:t>
            </w:r>
            <w:r w:rsidR="00126EE1">
              <w:rPr>
                <w:rFonts w:cstheme="minorHAnsi"/>
              </w:rPr>
              <w:t xml:space="preserve"> </w:t>
            </w:r>
            <w:r w:rsidRPr="00071867">
              <w:rPr>
                <w:rFonts w:cstheme="minorHAnsi"/>
              </w:rPr>
              <w:t>near each other. By learning about the communities in which students</w:t>
            </w:r>
            <w:r w:rsidR="00126EE1">
              <w:rPr>
                <w:rFonts w:cstheme="minorHAnsi"/>
              </w:rPr>
              <w:t xml:space="preserve"> </w:t>
            </w:r>
            <w:r w:rsidRPr="00071867">
              <w:rPr>
                <w:rFonts w:cstheme="minorHAnsi"/>
              </w:rPr>
              <w:t>belong and contrasting these with other communities, students are able to</w:t>
            </w:r>
            <w:r w:rsidR="00126EE1">
              <w:rPr>
                <w:rFonts w:cstheme="minorHAnsi"/>
              </w:rPr>
              <w:t xml:space="preserve"> </w:t>
            </w:r>
            <w:r w:rsidRPr="00071867">
              <w:rPr>
                <w:rFonts w:cstheme="minorHAnsi"/>
              </w:rPr>
              <w:t>develop an understanding of and respect for people from a range of communities.</w:t>
            </w:r>
            <w:r w:rsidR="00126EE1">
              <w:rPr>
                <w:rFonts w:cstheme="minorHAnsi"/>
              </w:rPr>
              <w:t xml:space="preserve"> </w:t>
            </w:r>
            <w:r w:rsidRPr="00071867">
              <w:rPr>
                <w:rFonts w:cstheme="minorHAnsi"/>
              </w:rPr>
              <w:t>This concept will also allow children to explore how their choices may impact on the wider community</w:t>
            </w:r>
            <w:r w:rsidR="00126EE1">
              <w:rPr>
                <w:rFonts w:cstheme="minorHAnsi"/>
              </w:rPr>
              <w:t>.</w:t>
            </w:r>
          </w:p>
        </w:tc>
      </w:tr>
      <w:tr w:rsidR="00071867" w14:paraId="53E206E0" w14:textId="77777777" w:rsidTr="00126EE1">
        <w:trPr>
          <w:trHeight w:val="684"/>
        </w:trPr>
        <w:tc>
          <w:tcPr>
            <w:tcW w:w="1555" w:type="dxa"/>
            <w:vMerge/>
            <w:shd w:val="clear" w:color="auto" w:fill="00B050"/>
          </w:tcPr>
          <w:p w14:paraId="28471337" w14:textId="77777777" w:rsidR="00071867" w:rsidRDefault="00071867" w:rsidP="00126EE1">
            <w:pPr>
              <w:jc w:val="center"/>
              <w:rPr>
                <w:rFonts w:cstheme="minorHAnsi"/>
              </w:rPr>
            </w:pPr>
          </w:p>
        </w:tc>
        <w:tc>
          <w:tcPr>
            <w:tcW w:w="1701" w:type="dxa"/>
            <w:shd w:val="clear" w:color="auto" w:fill="E2EFD9" w:themeFill="accent6" w:themeFillTint="33"/>
          </w:tcPr>
          <w:p w14:paraId="42C91D22" w14:textId="77777777" w:rsidR="00126EE1" w:rsidRDefault="00126EE1" w:rsidP="00126EE1">
            <w:pPr>
              <w:jc w:val="center"/>
              <w:rPr>
                <w:rFonts w:cstheme="minorHAnsi"/>
              </w:rPr>
            </w:pPr>
          </w:p>
          <w:p w14:paraId="273D7F54" w14:textId="77777777" w:rsidR="00126EE1" w:rsidRDefault="00126EE1" w:rsidP="00126EE1">
            <w:pPr>
              <w:jc w:val="center"/>
              <w:rPr>
                <w:rFonts w:cstheme="minorHAnsi"/>
              </w:rPr>
            </w:pPr>
          </w:p>
          <w:p w14:paraId="49B8F5D4" w14:textId="386F7738" w:rsidR="00071867" w:rsidRPr="00071867" w:rsidRDefault="00071867" w:rsidP="00126EE1">
            <w:pPr>
              <w:jc w:val="center"/>
              <w:rPr>
                <w:rFonts w:cstheme="minorHAnsi"/>
              </w:rPr>
            </w:pPr>
            <w:r w:rsidRPr="00071867">
              <w:rPr>
                <w:rFonts w:cstheme="minorHAnsi"/>
              </w:rPr>
              <w:t>Symbols</w:t>
            </w:r>
          </w:p>
        </w:tc>
        <w:tc>
          <w:tcPr>
            <w:tcW w:w="6095" w:type="dxa"/>
          </w:tcPr>
          <w:p w14:paraId="57BB9F7B" w14:textId="453C0238" w:rsidR="00071867" w:rsidRPr="00071867" w:rsidRDefault="00071867" w:rsidP="00126EE1">
            <w:pPr>
              <w:jc w:val="both"/>
              <w:rPr>
                <w:rFonts w:cstheme="minorHAnsi"/>
              </w:rPr>
            </w:pPr>
            <w:r w:rsidRPr="00071867">
              <w:rPr>
                <w:rFonts w:cstheme="minorHAnsi"/>
              </w:rPr>
              <w:t>Students will explore the use of symbols</w:t>
            </w:r>
            <w:r w:rsidR="00126EE1">
              <w:rPr>
                <w:rFonts w:cstheme="minorHAnsi"/>
              </w:rPr>
              <w:t xml:space="preserve"> </w:t>
            </w:r>
            <w:r w:rsidRPr="00071867">
              <w:rPr>
                <w:rFonts w:cstheme="minorHAnsi"/>
              </w:rPr>
              <w:t xml:space="preserve">within faith communities. They will develop a deeper background knowledge of common symbols that they may see in their everyday lives, for example when attending weddings or baptisms. </w:t>
            </w:r>
          </w:p>
        </w:tc>
      </w:tr>
      <w:tr w:rsidR="00071867" w14:paraId="6D9866F5" w14:textId="77777777" w:rsidTr="00126EE1">
        <w:trPr>
          <w:trHeight w:val="684"/>
        </w:trPr>
        <w:tc>
          <w:tcPr>
            <w:tcW w:w="1555" w:type="dxa"/>
            <w:vMerge/>
            <w:shd w:val="clear" w:color="auto" w:fill="00B050"/>
          </w:tcPr>
          <w:p w14:paraId="5121546C" w14:textId="77777777" w:rsidR="00071867" w:rsidRDefault="00071867" w:rsidP="00126EE1">
            <w:pPr>
              <w:jc w:val="center"/>
              <w:rPr>
                <w:rFonts w:cstheme="minorHAnsi"/>
              </w:rPr>
            </w:pPr>
          </w:p>
        </w:tc>
        <w:tc>
          <w:tcPr>
            <w:tcW w:w="1701" w:type="dxa"/>
            <w:shd w:val="clear" w:color="auto" w:fill="E2EFD9" w:themeFill="accent6" w:themeFillTint="33"/>
          </w:tcPr>
          <w:p w14:paraId="7382F5D1" w14:textId="77777777" w:rsidR="00126EE1" w:rsidRDefault="00126EE1" w:rsidP="00126EE1">
            <w:pPr>
              <w:jc w:val="center"/>
              <w:rPr>
                <w:rFonts w:cstheme="minorHAnsi"/>
              </w:rPr>
            </w:pPr>
          </w:p>
          <w:p w14:paraId="37E8C34F" w14:textId="77777777" w:rsidR="00126EE1" w:rsidRDefault="00126EE1" w:rsidP="00126EE1">
            <w:pPr>
              <w:jc w:val="center"/>
              <w:rPr>
                <w:rFonts w:cstheme="minorHAnsi"/>
              </w:rPr>
            </w:pPr>
          </w:p>
          <w:p w14:paraId="06B08150" w14:textId="021D44E5" w:rsidR="00071867" w:rsidRPr="00071867" w:rsidRDefault="00071867" w:rsidP="00126EE1">
            <w:pPr>
              <w:jc w:val="center"/>
              <w:rPr>
                <w:rFonts w:cstheme="minorHAnsi"/>
              </w:rPr>
            </w:pPr>
            <w:r w:rsidRPr="00071867">
              <w:rPr>
                <w:rFonts w:cstheme="minorHAnsi"/>
              </w:rPr>
              <w:t>Faith</w:t>
            </w:r>
          </w:p>
        </w:tc>
        <w:tc>
          <w:tcPr>
            <w:tcW w:w="6095" w:type="dxa"/>
          </w:tcPr>
          <w:p w14:paraId="3C5D97E1" w14:textId="61ECD458" w:rsidR="00071867" w:rsidRPr="00126EE1" w:rsidRDefault="00071867" w:rsidP="00126EE1">
            <w:pPr>
              <w:jc w:val="both"/>
              <w:rPr>
                <w:rFonts w:cstheme="minorHAnsi"/>
              </w:rPr>
            </w:pPr>
            <w:r w:rsidRPr="00126EE1">
              <w:rPr>
                <w:rFonts w:cstheme="minorHAnsi"/>
              </w:rPr>
              <w:t>England is a multicultural and a multi-faith society. Even though some students grow</w:t>
            </w:r>
            <w:r w:rsidR="00126EE1">
              <w:rPr>
                <w:rFonts w:cstheme="minorHAnsi"/>
              </w:rPr>
              <w:t xml:space="preserve"> </w:t>
            </w:r>
            <w:r w:rsidRPr="00126EE1">
              <w:rPr>
                <w:rFonts w:cstheme="minorHAnsi"/>
              </w:rPr>
              <w:t>up without a faith, they will potentially live in an area where there are people of many faiths. It is important that students explore this concept in order to develop an understanding of people’s beliefs. This is vital for us to develop a community where people demonstrate tolerance towards others (British values).</w:t>
            </w:r>
          </w:p>
        </w:tc>
      </w:tr>
      <w:tr w:rsidR="00071867" w14:paraId="63110A50" w14:textId="77777777" w:rsidTr="00126EE1">
        <w:trPr>
          <w:trHeight w:val="684"/>
        </w:trPr>
        <w:tc>
          <w:tcPr>
            <w:tcW w:w="1555" w:type="dxa"/>
            <w:vMerge/>
            <w:shd w:val="clear" w:color="auto" w:fill="00B050"/>
          </w:tcPr>
          <w:p w14:paraId="25234614" w14:textId="77777777" w:rsidR="00071867" w:rsidRDefault="00071867" w:rsidP="00126EE1">
            <w:pPr>
              <w:jc w:val="center"/>
              <w:rPr>
                <w:rFonts w:cstheme="minorHAnsi"/>
              </w:rPr>
            </w:pPr>
          </w:p>
        </w:tc>
        <w:tc>
          <w:tcPr>
            <w:tcW w:w="1701" w:type="dxa"/>
            <w:shd w:val="clear" w:color="auto" w:fill="E2EFD9" w:themeFill="accent6" w:themeFillTint="33"/>
          </w:tcPr>
          <w:p w14:paraId="3FF0B0C8" w14:textId="77777777" w:rsidR="00126EE1" w:rsidRDefault="00126EE1" w:rsidP="00126EE1">
            <w:pPr>
              <w:rPr>
                <w:rFonts w:cstheme="minorHAnsi"/>
              </w:rPr>
            </w:pPr>
          </w:p>
          <w:p w14:paraId="0C036575" w14:textId="77777777" w:rsidR="00126EE1" w:rsidRDefault="00126EE1" w:rsidP="00126EE1">
            <w:pPr>
              <w:rPr>
                <w:rFonts w:cstheme="minorHAnsi"/>
              </w:rPr>
            </w:pPr>
          </w:p>
          <w:p w14:paraId="3D8A0697" w14:textId="77777777" w:rsidR="00126EE1" w:rsidRDefault="00126EE1" w:rsidP="00126EE1">
            <w:pPr>
              <w:rPr>
                <w:rFonts w:cstheme="minorHAnsi"/>
              </w:rPr>
            </w:pPr>
          </w:p>
          <w:p w14:paraId="5544351F" w14:textId="7957EF73" w:rsidR="00071867" w:rsidRPr="00071867" w:rsidRDefault="00071867" w:rsidP="00126EE1">
            <w:pPr>
              <w:jc w:val="center"/>
              <w:rPr>
                <w:rFonts w:cstheme="minorHAnsi"/>
              </w:rPr>
            </w:pPr>
            <w:r w:rsidRPr="00071867">
              <w:rPr>
                <w:rFonts w:cstheme="minorHAnsi"/>
              </w:rPr>
              <w:t>Spirituality</w:t>
            </w:r>
          </w:p>
        </w:tc>
        <w:tc>
          <w:tcPr>
            <w:tcW w:w="6095" w:type="dxa"/>
          </w:tcPr>
          <w:p w14:paraId="34B6C785" w14:textId="2CD2A8B5" w:rsidR="00071867" w:rsidRPr="00126EE1" w:rsidRDefault="00071867" w:rsidP="00126EE1">
            <w:pPr>
              <w:jc w:val="both"/>
              <w:rPr>
                <w:rFonts w:cstheme="minorHAnsi"/>
              </w:rPr>
            </w:pPr>
            <w:r w:rsidRPr="00126EE1">
              <w:rPr>
                <w:rFonts w:cstheme="minorHAnsi"/>
              </w:rPr>
              <w:t>Beliefs, practices, and experiences that outline and create a way of knowing and living. This may be informed by religious ritual, tradition or may not have any religious basis. When exploring spiritualty, students will explore their own thoughts and ideas and look at their own identity. They will use the idea of spiritualty to express their own opinions and ideas on some of the deeper questions that they may have about the world around them.</w:t>
            </w:r>
          </w:p>
        </w:tc>
      </w:tr>
    </w:tbl>
    <w:p w14:paraId="7CBAD9E0" w14:textId="77777777" w:rsidR="0002509D" w:rsidRDefault="0002509D" w:rsidP="00126EE1">
      <w:bookmarkStart w:id="0" w:name="_GoBack"/>
      <w:bookmarkEnd w:id="0"/>
    </w:p>
    <w:tbl>
      <w:tblPr>
        <w:tblStyle w:val="TableGrid"/>
        <w:tblpPr w:leftFromText="180" w:rightFromText="180" w:vertAnchor="text" w:horzAnchor="margin" w:tblpY="-9"/>
        <w:tblW w:w="9351" w:type="dxa"/>
        <w:tblLook w:val="04A0" w:firstRow="1" w:lastRow="0" w:firstColumn="1" w:lastColumn="0" w:noHBand="0" w:noVBand="1"/>
      </w:tblPr>
      <w:tblGrid>
        <w:gridCol w:w="1514"/>
        <w:gridCol w:w="1742"/>
        <w:gridCol w:w="6095"/>
      </w:tblGrid>
      <w:tr w:rsidR="00954528" w14:paraId="4D4C4EC5" w14:textId="77777777" w:rsidTr="003D70FD">
        <w:trPr>
          <w:trHeight w:val="236"/>
        </w:trPr>
        <w:tc>
          <w:tcPr>
            <w:tcW w:w="1514" w:type="dxa"/>
            <w:shd w:val="clear" w:color="auto" w:fill="00B050"/>
          </w:tcPr>
          <w:p w14:paraId="7F7E29EC" w14:textId="77777777" w:rsidR="00954528" w:rsidRDefault="00954528" w:rsidP="00954528">
            <w:pPr>
              <w:jc w:val="center"/>
            </w:pPr>
          </w:p>
        </w:tc>
        <w:tc>
          <w:tcPr>
            <w:tcW w:w="1742" w:type="dxa"/>
            <w:shd w:val="clear" w:color="auto" w:fill="BDDFC1"/>
          </w:tcPr>
          <w:p w14:paraId="261B4CE7" w14:textId="77777777" w:rsidR="00954528" w:rsidRPr="0002509D" w:rsidRDefault="00954528" w:rsidP="00954528">
            <w:pPr>
              <w:jc w:val="center"/>
              <w:rPr>
                <w:b/>
              </w:rPr>
            </w:pPr>
            <w:r w:rsidRPr="0002509D">
              <w:rPr>
                <w:b/>
              </w:rPr>
              <w:t xml:space="preserve">Unit of Work </w:t>
            </w:r>
          </w:p>
        </w:tc>
        <w:tc>
          <w:tcPr>
            <w:tcW w:w="6095" w:type="dxa"/>
          </w:tcPr>
          <w:p w14:paraId="006211AA" w14:textId="77777777" w:rsidR="00954528" w:rsidRPr="0002509D" w:rsidRDefault="00954528" w:rsidP="00954528">
            <w:pPr>
              <w:jc w:val="center"/>
              <w:rPr>
                <w:b/>
              </w:rPr>
            </w:pPr>
            <w:r w:rsidRPr="0002509D">
              <w:rPr>
                <w:b/>
              </w:rPr>
              <w:t>Key Vocabulary</w:t>
            </w:r>
          </w:p>
        </w:tc>
      </w:tr>
      <w:tr w:rsidR="00954528" w14:paraId="4D827452" w14:textId="77777777" w:rsidTr="003D70FD">
        <w:trPr>
          <w:cantSplit/>
          <w:trHeight w:val="574"/>
        </w:trPr>
        <w:tc>
          <w:tcPr>
            <w:tcW w:w="1514" w:type="dxa"/>
            <w:vMerge w:val="restart"/>
            <w:shd w:val="clear" w:color="auto" w:fill="00B050"/>
          </w:tcPr>
          <w:p w14:paraId="0376B543" w14:textId="77777777" w:rsidR="00954528" w:rsidRDefault="00954528" w:rsidP="00954528">
            <w:pPr>
              <w:jc w:val="center"/>
              <w:rPr>
                <w:rFonts w:cstheme="minorHAnsi"/>
              </w:rPr>
            </w:pPr>
          </w:p>
          <w:p w14:paraId="7C147718" w14:textId="7295BD2B" w:rsidR="00954528" w:rsidRDefault="00954528" w:rsidP="00954528">
            <w:pPr>
              <w:jc w:val="center"/>
              <w:rPr>
                <w:rFonts w:cstheme="minorHAnsi"/>
              </w:rPr>
            </w:pPr>
          </w:p>
          <w:p w14:paraId="7587167A" w14:textId="5A7629E6" w:rsidR="0003741B" w:rsidRDefault="0003741B" w:rsidP="00954528">
            <w:pPr>
              <w:jc w:val="center"/>
              <w:rPr>
                <w:rFonts w:cstheme="minorHAnsi"/>
              </w:rPr>
            </w:pPr>
          </w:p>
          <w:p w14:paraId="023245D5" w14:textId="77777777" w:rsidR="0003741B" w:rsidRDefault="0003741B" w:rsidP="00954528">
            <w:pPr>
              <w:jc w:val="center"/>
              <w:rPr>
                <w:rFonts w:cstheme="minorHAnsi"/>
              </w:rPr>
            </w:pPr>
          </w:p>
          <w:p w14:paraId="3829D6EB" w14:textId="77777777" w:rsidR="00954528" w:rsidRDefault="00954528" w:rsidP="00954528">
            <w:pPr>
              <w:jc w:val="center"/>
              <w:rPr>
                <w:rFonts w:cstheme="minorHAnsi"/>
              </w:rPr>
            </w:pPr>
          </w:p>
          <w:p w14:paraId="3826D14F" w14:textId="77777777" w:rsidR="00954528" w:rsidRDefault="00954528" w:rsidP="00954528">
            <w:pPr>
              <w:jc w:val="center"/>
              <w:rPr>
                <w:rFonts w:cstheme="minorHAnsi"/>
              </w:rPr>
            </w:pPr>
          </w:p>
          <w:p w14:paraId="443898AB" w14:textId="77777777" w:rsidR="00954528" w:rsidRDefault="00954528" w:rsidP="00954528">
            <w:pPr>
              <w:rPr>
                <w:rFonts w:cstheme="minorHAnsi"/>
              </w:rPr>
            </w:pPr>
          </w:p>
          <w:p w14:paraId="4A45B136" w14:textId="77777777" w:rsidR="00954528" w:rsidRDefault="00954528" w:rsidP="00954528">
            <w:pPr>
              <w:jc w:val="center"/>
              <w:rPr>
                <w:rFonts w:cstheme="minorHAnsi"/>
              </w:rPr>
            </w:pPr>
          </w:p>
          <w:p w14:paraId="6EAC3D54" w14:textId="77777777" w:rsidR="00954528" w:rsidRDefault="00954528" w:rsidP="00954528">
            <w:pPr>
              <w:jc w:val="center"/>
              <w:rPr>
                <w:rFonts w:cstheme="minorHAnsi"/>
              </w:rPr>
            </w:pPr>
          </w:p>
          <w:p w14:paraId="60B9C21D" w14:textId="77777777" w:rsidR="00954528" w:rsidRPr="0002509D" w:rsidRDefault="00954528" w:rsidP="00954528">
            <w:pPr>
              <w:jc w:val="center"/>
              <w:rPr>
                <w:rFonts w:cstheme="minorHAnsi"/>
                <w:b/>
              </w:rPr>
            </w:pPr>
            <w:r w:rsidRPr="0002509D">
              <w:rPr>
                <w:rFonts w:cstheme="minorHAnsi"/>
                <w:b/>
              </w:rPr>
              <w:t xml:space="preserve">Key Stage </w:t>
            </w:r>
          </w:p>
          <w:p w14:paraId="5158C374" w14:textId="77777777" w:rsidR="00954528" w:rsidRPr="0002509D" w:rsidRDefault="00954528" w:rsidP="00954528">
            <w:pPr>
              <w:jc w:val="center"/>
              <w:rPr>
                <w:rFonts w:cstheme="minorHAnsi"/>
                <w:b/>
              </w:rPr>
            </w:pPr>
            <w:r w:rsidRPr="0002509D">
              <w:rPr>
                <w:rFonts w:cstheme="minorHAnsi"/>
                <w:b/>
              </w:rPr>
              <w:t>One</w:t>
            </w:r>
          </w:p>
          <w:p w14:paraId="554F08B7" w14:textId="77777777" w:rsidR="00954528" w:rsidRDefault="00954528" w:rsidP="00954528">
            <w:pPr>
              <w:jc w:val="center"/>
            </w:pPr>
          </w:p>
          <w:p w14:paraId="540E2A92" w14:textId="77777777" w:rsidR="00954528" w:rsidRDefault="00954528" w:rsidP="00954528">
            <w:pPr>
              <w:jc w:val="center"/>
              <w:rPr>
                <w:rFonts w:cstheme="minorHAnsi"/>
              </w:rPr>
            </w:pPr>
          </w:p>
          <w:p w14:paraId="3E8417ED" w14:textId="77777777" w:rsidR="00954528" w:rsidRDefault="00954528" w:rsidP="00954528">
            <w:pPr>
              <w:jc w:val="center"/>
              <w:rPr>
                <w:rFonts w:cstheme="minorHAnsi"/>
              </w:rPr>
            </w:pPr>
          </w:p>
          <w:p w14:paraId="6C96C6B9" w14:textId="77777777" w:rsidR="00954528" w:rsidRDefault="00954528" w:rsidP="00954528">
            <w:pPr>
              <w:jc w:val="center"/>
              <w:rPr>
                <w:rFonts w:cstheme="minorHAnsi"/>
              </w:rPr>
            </w:pPr>
          </w:p>
          <w:p w14:paraId="6F528910" w14:textId="77777777" w:rsidR="00954528" w:rsidRDefault="00954528" w:rsidP="00954528">
            <w:pPr>
              <w:jc w:val="center"/>
              <w:rPr>
                <w:rFonts w:cstheme="minorHAnsi"/>
              </w:rPr>
            </w:pPr>
          </w:p>
          <w:p w14:paraId="4C610D58" w14:textId="77777777" w:rsidR="00954528" w:rsidRDefault="00954528" w:rsidP="00954528">
            <w:pPr>
              <w:jc w:val="center"/>
              <w:rPr>
                <w:rFonts w:cstheme="minorHAnsi"/>
              </w:rPr>
            </w:pPr>
          </w:p>
          <w:p w14:paraId="4249BD6A" w14:textId="77777777" w:rsidR="00954528" w:rsidRDefault="00954528" w:rsidP="00954528">
            <w:pPr>
              <w:jc w:val="center"/>
              <w:rPr>
                <w:rFonts w:cstheme="minorHAnsi"/>
              </w:rPr>
            </w:pPr>
          </w:p>
          <w:p w14:paraId="21F45A2F" w14:textId="77777777" w:rsidR="00954528" w:rsidRDefault="00954528" w:rsidP="00954528">
            <w:pPr>
              <w:jc w:val="center"/>
              <w:rPr>
                <w:rFonts w:cstheme="minorHAnsi"/>
              </w:rPr>
            </w:pPr>
          </w:p>
          <w:p w14:paraId="36348C46" w14:textId="77777777" w:rsidR="00954528" w:rsidRDefault="00954528" w:rsidP="00954528">
            <w:pPr>
              <w:jc w:val="center"/>
              <w:rPr>
                <w:rFonts w:cstheme="minorHAnsi"/>
              </w:rPr>
            </w:pPr>
          </w:p>
          <w:p w14:paraId="18F6330C" w14:textId="77777777" w:rsidR="00954528" w:rsidRDefault="00954528" w:rsidP="00954528">
            <w:pPr>
              <w:jc w:val="center"/>
              <w:rPr>
                <w:rFonts w:cstheme="minorHAnsi"/>
              </w:rPr>
            </w:pPr>
          </w:p>
          <w:p w14:paraId="1F043358" w14:textId="77777777" w:rsidR="00954528" w:rsidRDefault="00954528" w:rsidP="00C955F3"/>
        </w:tc>
        <w:tc>
          <w:tcPr>
            <w:tcW w:w="1742" w:type="dxa"/>
            <w:shd w:val="clear" w:color="auto" w:fill="BDDFC1"/>
          </w:tcPr>
          <w:p w14:paraId="7B40982A" w14:textId="77777777" w:rsidR="0002509D" w:rsidRDefault="0002509D" w:rsidP="00954528">
            <w:pPr>
              <w:jc w:val="center"/>
            </w:pPr>
          </w:p>
          <w:p w14:paraId="7F3266EC" w14:textId="5884D733" w:rsidR="00954528" w:rsidRDefault="00954528" w:rsidP="00954528">
            <w:pPr>
              <w:jc w:val="center"/>
            </w:pPr>
            <w:r>
              <w:t>Buddhism</w:t>
            </w:r>
          </w:p>
          <w:p w14:paraId="4BA35AAA" w14:textId="77777777" w:rsidR="00954528" w:rsidRDefault="00954528" w:rsidP="00954528">
            <w:pPr>
              <w:jc w:val="center"/>
            </w:pPr>
          </w:p>
        </w:tc>
        <w:tc>
          <w:tcPr>
            <w:tcW w:w="6095" w:type="dxa"/>
          </w:tcPr>
          <w:p w14:paraId="31A66BDD" w14:textId="19472DA2" w:rsidR="00954528" w:rsidRDefault="00954528" w:rsidP="0002509D">
            <w:r w:rsidRPr="00A06DCF">
              <w:t>Buddha, Buddhist temple, monks and nuns, rebirth, meditation.</w:t>
            </w:r>
          </w:p>
          <w:p w14:paraId="54DA15C8" w14:textId="1953746E" w:rsidR="0002509D" w:rsidRPr="00A06DCF" w:rsidRDefault="0002509D" w:rsidP="00954528">
            <w:pPr>
              <w:jc w:val="center"/>
            </w:pPr>
          </w:p>
        </w:tc>
      </w:tr>
      <w:tr w:rsidR="00954528" w14:paraId="4495F371" w14:textId="77777777" w:rsidTr="003D70FD">
        <w:trPr>
          <w:cantSplit/>
          <w:trHeight w:val="633"/>
        </w:trPr>
        <w:tc>
          <w:tcPr>
            <w:tcW w:w="1514" w:type="dxa"/>
            <w:vMerge/>
            <w:shd w:val="clear" w:color="auto" w:fill="00B050"/>
          </w:tcPr>
          <w:p w14:paraId="20B53F63" w14:textId="77777777" w:rsidR="00954528" w:rsidRDefault="00954528" w:rsidP="00954528">
            <w:pPr>
              <w:jc w:val="center"/>
              <w:rPr>
                <w:rFonts w:cstheme="minorHAnsi"/>
              </w:rPr>
            </w:pPr>
          </w:p>
        </w:tc>
        <w:tc>
          <w:tcPr>
            <w:tcW w:w="1742" w:type="dxa"/>
            <w:shd w:val="clear" w:color="auto" w:fill="BDDFC1"/>
          </w:tcPr>
          <w:p w14:paraId="2B82BF94" w14:textId="77777777" w:rsidR="0002509D" w:rsidRDefault="0002509D" w:rsidP="00954528">
            <w:pPr>
              <w:jc w:val="center"/>
            </w:pPr>
          </w:p>
          <w:p w14:paraId="5B089430" w14:textId="77777777" w:rsidR="00954528" w:rsidRDefault="00954528" w:rsidP="00954528">
            <w:pPr>
              <w:jc w:val="center"/>
            </w:pPr>
            <w:r>
              <w:t>Christianity</w:t>
            </w:r>
          </w:p>
          <w:p w14:paraId="644D8B62" w14:textId="51FC6702" w:rsidR="0002509D" w:rsidRPr="00A06DCF" w:rsidRDefault="0002509D" w:rsidP="00954528">
            <w:pPr>
              <w:jc w:val="center"/>
            </w:pPr>
          </w:p>
        </w:tc>
        <w:tc>
          <w:tcPr>
            <w:tcW w:w="6095" w:type="dxa"/>
          </w:tcPr>
          <w:p w14:paraId="0DE92750" w14:textId="2D40F44B" w:rsidR="00954528" w:rsidRPr="00A06DCF" w:rsidRDefault="00954528" w:rsidP="0002509D">
            <w:r w:rsidRPr="00A06DCF">
              <w:t xml:space="preserve">Advent, </w:t>
            </w:r>
            <w:r w:rsidR="0002509D">
              <w:t>b</w:t>
            </w:r>
            <w:r w:rsidRPr="00A06DCF">
              <w:t xml:space="preserve">aptism, Bible, Christ, Christmas, </w:t>
            </w:r>
            <w:r w:rsidR="0002509D">
              <w:t>c</w:t>
            </w:r>
            <w:r w:rsidRPr="00A06DCF">
              <w:t xml:space="preserve">hurch, disciple, Easter, Harvest, hymn, Jesus, </w:t>
            </w:r>
            <w:r w:rsidR="0002509D">
              <w:t>p</w:t>
            </w:r>
            <w:r w:rsidRPr="00A06DCF">
              <w:t xml:space="preserve">riest, </w:t>
            </w:r>
            <w:r w:rsidR="0002509D">
              <w:t>v</w:t>
            </w:r>
            <w:r w:rsidRPr="00A06DCF">
              <w:t>icar.</w:t>
            </w:r>
          </w:p>
        </w:tc>
      </w:tr>
      <w:tr w:rsidR="00954528" w14:paraId="52AD6F12" w14:textId="77777777" w:rsidTr="003D70FD">
        <w:trPr>
          <w:cantSplit/>
          <w:trHeight w:val="495"/>
        </w:trPr>
        <w:tc>
          <w:tcPr>
            <w:tcW w:w="1514" w:type="dxa"/>
            <w:vMerge/>
            <w:shd w:val="clear" w:color="auto" w:fill="00B050"/>
          </w:tcPr>
          <w:p w14:paraId="47A9058D" w14:textId="77777777" w:rsidR="00954528" w:rsidRDefault="00954528" w:rsidP="00954528">
            <w:pPr>
              <w:jc w:val="center"/>
              <w:rPr>
                <w:rFonts w:cstheme="minorHAnsi"/>
              </w:rPr>
            </w:pPr>
          </w:p>
        </w:tc>
        <w:tc>
          <w:tcPr>
            <w:tcW w:w="1742" w:type="dxa"/>
            <w:shd w:val="clear" w:color="auto" w:fill="BDDFC1"/>
          </w:tcPr>
          <w:p w14:paraId="26D65EE6" w14:textId="77777777" w:rsidR="0002509D" w:rsidRDefault="0002509D" w:rsidP="00954528">
            <w:pPr>
              <w:jc w:val="center"/>
            </w:pPr>
          </w:p>
          <w:p w14:paraId="5F81EEFD" w14:textId="77777777" w:rsidR="00954528" w:rsidRDefault="00954528" w:rsidP="00954528">
            <w:pPr>
              <w:jc w:val="center"/>
            </w:pPr>
            <w:r>
              <w:t>Hinduism</w:t>
            </w:r>
          </w:p>
          <w:p w14:paraId="3A46C159" w14:textId="09035288" w:rsidR="0002509D" w:rsidRDefault="0002509D" w:rsidP="00954528">
            <w:pPr>
              <w:jc w:val="center"/>
            </w:pPr>
          </w:p>
        </w:tc>
        <w:tc>
          <w:tcPr>
            <w:tcW w:w="6095" w:type="dxa"/>
          </w:tcPr>
          <w:p w14:paraId="477445FA" w14:textId="77777777" w:rsidR="00954528" w:rsidRPr="00A06DCF" w:rsidRDefault="00954528" w:rsidP="0002509D">
            <w:r w:rsidRPr="00A06DCF">
              <w:t>Aum or Om, Brahman, Diwali, Ganesh, Hindu, Hinduism, Mandir, offering, Rama, Shiva, shrine, Sita, Vishnu.</w:t>
            </w:r>
          </w:p>
        </w:tc>
      </w:tr>
      <w:tr w:rsidR="00954528" w14:paraId="66429FB8" w14:textId="77777777" w:rsidTr="003D70FD">
        <w:trPr>
          <w:cantSplit/>
          <w:trHeight w:val="541"/>
        </w:trPr>
        <w:tc>
          <w:tcPr>
            <w:tcW w:w="1514" w:type="dxa"/>
            <w:vMerge/>
            <w:shd w:val="clear" w:color="auto" w:fill="00B050"/>
          </w:tcPr>
          <w:p w14:paraId="628AEAEA" w14:textId="77777777" w:rsidR="00954528" w:rsidRDefault="00954528" w:rsidP="00954528">
            <w:pPr>
              <w:jc w:val="center"/>
              <w:rPr>
                <w:rFonts w:cstheme="minorHAnsi"/>
              </w:rPr>
            </w:pPr>
          </w:p>
        </w:tc>
        <w:tc>
          <w:tcPr>
            <w:tcW w:w="1742" w:type="dxa"/>
            <w:shd w:val="clear" w:color="auto" w:fill="BDDFC1"/>
          </w:tcPr>
          <w:p w14:paraId="061A54D1" w14:textId="77777777" w:rsidR="0002509D" w:rsidRDefault="0002509D" w:rsidP="00954528">
            <w:pPr>
              <w:jc w:val="center"/>
            </w:pPr>
          </w:p>
          <w:p w14:paraId="685D138A" w14:textId="77777777" w:rsidR="00954528" w:rsidRDefault="00954528" w:rsidP="00954528">
            <w:pPr>
              <w:jc w:val="center"/>
            </w:pPr>
            <w:r>
              <w:t>Humanism</w:t>
            </w:r>
          </w:p>
          <w:p w14:paraId="066309FF" w14:textId="3B34819C" w:rsidR="0002509D" w:rsidRDefault="0002509D" w:rsidP="00954528">
            <w:pPr>
              <w:jc w:val="center"/>
            </w:pPr>
          </w:p>
        </w:tc>
        <w:tc>
          <w:tcPr>
            <w:tcW w:w="6095" w:type="dxa"/>
          </w:tcPr>
          <w:p w14:paraId="20834033" w14:textId="288F9348" w:rsidR="00954528" w:rsidRPr="00A06DCF" w:rsidRDefault="00954528" w:rsidP="0002509D">
            <w:pPr>
              <w:rPr>
                <w:sz w:val="24"/>
                <w:szCs w:val="24"/>
              </w:rPr>
            </w:pPr>
            <w:r w:rsidRPr="00A06DCF">
              <w:rPr>
                <w:szCs w:val="24"/>
              </w:rPr>
              <w:t xml:space="preserve">Celebrant, </w:t>
            </w:r>
            <w:r w:rsidR="0002509D">
              <w:rPr>
                <w:szCs w:val="24"/>
              </w:rPr>
              <w:t>h</w:t>
            </w:r>
            <w:r w:rsidRPr="00A06DCF">
              <w:rPr>
                <w:szCs w:val="24"/>
              </w:rPr>
              <w:t xml:space="preserve">appy </w:t>
            </w:r>
            <w:r w:rsidR="0002509D">
              <w:rPr>
                <w:szCs w:val="24"/>
              </w:rPr>
              <w:t>h</w:t>
            </w:r>
            <w:r w:rsidRPr="00A06DCF">
              <w:rPr>
                <w:szCs w:val="24"/>
              </w:rPr>
              <w:t xml:space="preserve">uman, Humanism, Humanist, </w:t>
            </w:r>
            <w:r w:rsidR="0002509D">
              <w:rPr>
                <w:szCs w:val="24"/>
              </w:rPr>
              <w:t>s</w:t>
            </w:r>
            <w:r w:rsidRPr="00A06DCF">
              <w:rPr>
                <w:szCs w:val="24"/>
              </w:rPr>
              <w:t>cience, The Golden Rule.</w:t>
            </w:r>
          </w:p>
        </w:tc>
      </w:tr>
      <w:tr w:rsidR="00954528" w14:paraId="2B317586" w14:textId="77777777" w:rsidTr="003D70FD">
        <w:trPr>
          <w:cantSplit/>
          <w:trHeight w:val="484"/>
        </w:trPr>
        <w:tc>
          <w:tcPr>
            <w:tcW w:w="1514" w:type="dxa"/>
            <w:vMerge/>
            <w:shd w:val="clear" w:color="auto" w:fill="00B050"/>
          </w:tcPr>
          <w:p w14:paraId="24F642B7" w14:textId="77777777" w:rsidR="00954528" w:rsidRPr="00BE1157" w:rsidRDefault="00954528" w:rsidP="00954528">
            <w:pPr>
              <w:jc w:val="center"/>
              <w:rPr>
                <w:rFonts w:cstheme="minorHAnsi"/>
              </w:rPr>
            </w:pPr>
          </w:p>
        </w:tc>
        <w:tc>
          <w:tcPr>
            <w:tcW w:w="1742" w:type="dxa"/>
            <w:shd w:val="clear" w:color="auto" w:fill="BDDFC1"/>
          </w:tcPr>
          <w:p w14:paraId="4670CD86" w14:textId="77777777" w:rsidR="0002509D" w:rsidRDefault="0002509D" w:rsidP="00954528">
            <w:pPr>
              <w:jc w:val="center"/>
            </w:pPr>
          </w:p>
          <w:p w14:paraId="1FCDBB99" w14:textId="77777777" w:rsidR="00954528" w:rsidRDefault="00954528" w:rsidP="0002509D">
            <w:pPr>
              <w:jc w:val="center"/>
            </w:pPr>
            <w:r>
              <w:t>Islam</w:t>
            </w:r>
          </w:p>
          <w:p w14:paraId="166A3D66" w14:textId="19AD1365" w:rsidR="0002509D" w:rsidRDefault="0002509D" w:rsidP="0002509D">
            <w:pPr>
              <w:jc w:val="center"/>
            </w:pPr>
          </w:p>
        </w:tc>
        <w:tc>
          <w:tcPr>
            <w:tcW w:w="6095" w:type="dxa"/>
          </w:tcPr>
          <w:p w14:paraId="04C24082" w14:textId="75D2FD21" w:rsidR="00954528" w:rsidRPr="00A06DCF" w:rsidRDefault="00954528" w:rsidP="0002509D">
            <w:r w:rsidRPr="00A06DCF">
              <w:rPr>
                <w:szCs w:val="24"/>
              </w:rPr>
              <w:t>Allah, Islam, Mosque, Muslim, Prophet, Quran,</w:t>
            </w:r>
            <w:r w:rsidR="0002509D">
              <w:rPr>
                <w:szCs w:val="24"/>
              </w:rPr>
              <w:t xml:space="preserve"> </w:t>
            </w:r>
            <w:r w:rsidRPr="00A06DCF">
              <w:rPr>
                <w:szCs w:val="24"/>
              </w:rPr>
              <w:t>Muhammad, Shahada.</w:t>
            </w:r>
          </w:p>
        </w:tc>
      </w:tr>
      <w:tr w:rsidR="00954528" w14:paraId="417D65E1" w14:textId="77777777" w:rsidTr="003D70FD">
        <w:trPr>
          <w:cantSplit/>
          <w:trHeight w:val="742"/>
        </w:trPr>
        <w:tc>
          <w:tcPr>
            <w:tcW w:w="1514" w:type="dxa"/>
            <w:vMerge/>
            <w:shd w:val="clear" w:color="auto" w:fill="00B050"/>
          </w:tcPr>
          <w:p w14:paraId="2376554C" w14:textId="77777777" w:rsidR="00954528" w:rsidRDefault="00954528" w:rsidP="00954528">
            <w:pPr>
              <w:jc w:val="center"/>
              <w:rPr>
                <w:rFonts w:cstheme="minorHAnsi"/>
              </w:rPr>
            </w:pPr>
          </w:p>
        </w:tc>
        <w:tc>
          <w:tcPr>
            <w:tcW w:w="1742" w:type="dxa"/>
            <w:shd w:val="clear" w:color="auto" w:fill="BDDFC1"/>
          </w:tcPr>
          <w:p w14:paraId="215522EF" w14:textId="77777777" w:rsidR="0002509D" w:rsidRDefault="0002509D" w:rsidP="00954528">
            <w:pPr>
              <w:jc w:val="center"/>
            </w:pPr>
          </w:p>
          <w:p w14:paraId="0DB30041" w14:textId="32A28F03" w:rsidR="00954528" w:rsidRDefault="00954528" w:rsidP="00954528">
            <w:pPr>
              <w:jc w:val="center"/>
            </w:pPr>
            <w:r>
              <w:t>Judaism</w:t>
            </w:r>
          </w:p>
          <w:p w14:paraId="32E6AA3B" w14:textId="77777777" w:rsidR="00954528" w:rsidRDefault="00954528" w:rsidP="00954528"/>
        </w:tc>
        <w:tc>
          <w:tcPr>
            <w:tcW w:w="6095" w:type="dxa"/>
          </w:tcPr>
          <w:p w14:paraId="561D6A21" w14:textId="3A45E30F" w:rsidR="00954528" w:rsidRPr="00A06DCF" w:rsidRDefault="00954528" w:rsidP="0002509D">
            <w:pPr>
              <w:pStyle w:val="TableParagraph"/>
              <w:spacing w:line="243" w:lineRule="exact"/>
              <w:rPr>
                <w:szCs w:val="24"/>
              </w:rPr>
            </w:pPr>
            <w:r w:rsidRPr="00A06DCF">
              <w:rPr>
                <w:szCs w:val="24"/>
              </w:rPr>
              <w:t>Ark, Kippah, Tallit, Torah Scrolls, Yad,</w:t>
            </w:r>
            <w:r w:rsidRPr="00A06DCF">
              <w:rPr>
                <w:b/>
                <w:szCs w:val="24"/>
              </w:rPr>
              <w:t xml:space="preserve"> </w:t>
            </w:r>
            <w:r w:rsidRPr="00A06DCF">
              <w:rPr>
                <w:szCs w:val="24"/>
              </w:rPr>
              <w:t>Kosher, Challah,</w:t>
            </w:r>
            <w:r w:rsidR="0002509D">
              <w:rPr>
                <w:szCs w:val="24"/>
              </w:rPr>
              <w:t xml:space="preserve"> </w:t>
            </w:r>
            <w:r w:rsidRPr="00A06DCF">
              <w:rPr>
                <w:szCs w:val="24"/>
              </w:rPr>
              <w:t>Chanukah, covenant, Dreidel, Maccabees, Purim, Rosh Hashanah, Shofar.</w:t>
            </w:r>
          </w:p>
        </w:tc>
      </w:tr>
      <w:tr w:rsidR="00954528" w14:paraId="52E5CFF6" w14:textId="77777777" w:rsidTr="003D70FD">
        <w:trPr>
          <w:cantSplit/>
          <w:trHeight w:val="773"/>
        </w:trPr>
        <w:tc>
          <w:tcPr>
            <w:tcW w:w="1514" w:type="dxa"/>
            <w:vMerge/>
            <w:shd w:val="clear" w:color="auto" w:fill="00B050"/>
          </w:tcPr>
          <w:p w14:paraId="02BA462E" w14:textId="77777777" w:rsidR="00954528" w:rsidRDefault="00954528" w:rsidP="00954528">
            <w:pPr>
              <w:jc w:val="center"/>
              <w:rPr>
                <w:rFonts w:cstheme="minorHAnsi"/>
              </w:rPr>
            </w:pPr>
          </w:p>
        </w:tc>
        <w:tc>
          <w:tcPr>
            <w:tcW w:w="1742" w:type="dxa"/>
            <w:shd w:val="clear" w:color="auto" w:fill="BDDFC1"/>
          </w:tcPr>
          <w:p w14:paraId="1616610F" w14:textId="77777777" w:rsidR="0002509D" w:rsidRDefault="0002509D" w:rsidP="00954528">
            <w:pPr>
              <w:jc w:val="center"/>
            </w:pPr>
          </w:p>
          <w:p w14:paraId="3F22F33B" w14:textId="6340AE33" w:rsidR="00C631D9" w:rsidRPr="00C631D9" w:rsidRDefault="00954528" w:rsidP="0002509D">
            <w:pPr>
              <w:jc w:val="center"/>
            </w:pPr>
            <w:r>
              <w:t>Sikhism</w:t>
            </w:r>
          </w:p>
        </w:tc>
        <w:tc>
          <w:tcPr>
            <w:tcW w:w="6095" w:type="dxa"/>
          </w:tcPr>
          <w:p w14:paraId="09490F8A" w14:textId="26248AE5" w:rsidR="00C631D9" w:rsidRPr="0002509D" w:rsidRDefault="00954528" w:rsidP="0002509D">
            <w:pPr>
              <w:pStyle w:val="TableParagraph"/>
              <w:spacing w:line="243" w:lineRule="exact"/>
              <w:rPr>
                <w:szCs w:val="24"/>
              </w:rPr>
            </w:pPr>
            <w:r w:rsidRPr="006177BB">
              <w:rPr>
                <w:szCs w:val="24"/>
              </w:rPr>
              <w:t>Five K’s, Gurdwara, Kaur,  Nishan Sahib,</w:t>
            </w:r>
            <w:r>
              <w:rPr>
                <w:szCs w:val="24"/>
              </w:rPr>
              <w:t xml:space="preserve"> </w:t>
            </w:r>
            <w:r w:rsidRPr="006177BB">
              <w:rPr>
                <w:szCs w:val="24"/>
              </w:rPr>
              <w:t>Ek Oankar, Sikh,</w:t>
            </w:r>
            <w:r w:rsidR="0002509D">
              <w:rPr>
                <w:szCs w:val="24"/>
              </w:rPr>
              <w:t xml:space="preserve"> </w:t>
            </w:r>
            <w:r w:rsidRPr="006177BB">
              <w:rPr>
                <w:szCs w:val="24"/>
              </w:rPr>
              <w:t>Sikhism (Sikhi), Singh,</w:t>
            </w:r>
            <w:r>
              <w:rPr>
                <w:szCs w:val="24"/>
              </w:rPr>
              <w:t xml:space="preserve"> </w:t>
            </w:r>
            <w:r w:rsidRPr="006177BB">
              <w:rPr>
                <w:szCs w:val="24"/>
              </w:rPr>
              <w:t>Ten Gurus, Turban.</w:t>
            </w:r>
          </w:p>
        </w:tc>
      </w:tr>
      <w:tr w:rsidR="00CD65BD" w14:paraId="25858434" w14:textId="77777777" w:rsidTr="003D70FD">
        <w:trPr>
          <w:cantSplit/>
          <w:trHeight w:val="773"/>
        </w:trPr>
        <w:tc>
          <w:tcPr>
            <w:tcW w:w="1514" w:type="dxa"/>
            <w:vMerge w:val="restart"/>
            <w:shd w:val="clear" w:color="auto" w:fill="00B050"/>
          </w:tcPr>
          <w:p w14:paraId="549B9F57" w14:textId="77777777" w:rsidR="00CD65BD" w:rsidRDefault="00CD65BD" w:rsidP="00CD65BD">
            <w:pPr>
              <w:jc w:val="center"/>
              <w:rPr>
                <w:rFonts w:cstheme="minorHAnsi"/>
                <w:b/>
              </w:rPr>
            </w:pPr>
          </w:p>
          <w:p w14:paraId="411D3A51" w14:textId="77777777" w:rsidR="00CD65BD" w:rsidRDefault="00CD65BD" w:rsidP="00CD65BD">
            <w:pPr>
              <w:jc w:val="center"/>
              <w:rPr>
                <w:rFonts w:cstheme="minorHAnsi"/>
                <w:b/>
              </w:rPr>
            </w:pPr>
          </w:p>
          <w:p w14:paraId="211345AC" w14:textId="77777777" w:rsidR="00CD65BD" w:rsidRDefault="00CD65BD" w:rsidP="00CD65BD">
            <w:pPr>
              <w:jc w:val="center"/>
              <w:rPr>
                <w:rFonts w:cstheme="minorHAnsi"/>
                <w:b/>
              </w:rPr>
            </w:pPr>
          </w:p>
          <w:p w14:paraId="5E362E61" w14:textId="77777777" w:rsidR="00CD65BD" w:rsidRDefault="00CD65BD" w:rsidP="00CD65BD">
            <w:pPr>
              <w:jc w:val="center"/>
              <w:rPr>
                <w:rFonts w:cstheme="minorHAnsi"/>
                <w:b/>
              </w:rPr>
            </w:pPr>
          </w:p>
          <w:p w14:paraId="2C1E91AF" w14:textId="77777777" w:rsidR="00CD65BD" w:rsidRDefault="00CD65BD" w:rsidP="00CD65BD">
            <w:pPr>
              <w:jc w:val="center"/>
              <w:rPr>
                <w:rFonts w:cstheme="minorHAnsi"/>
                <w:b/>
              </w:rPr>
            </w:pPr>
          </w:p>
          <w:p w14:paraId="273F0A6D" w14:textId="77777777" w:rsidR="00CD65BD" w:rsidRDefault="00CD65BD" w:rsidP="00CD65BD">
            <w:pPr>
              <w:jc w:val="center"/>
              <w:rPr>
                <w:rFonts w:cstheme="minorHAnsi"/>
                <w:b/>
              </w:rPr>
            </w:pPr>
          </w:p>
          <w:p w14:paraId="177EEACC" w14:textId="77777777" w:rsidR="00CD65BD" w:rsidRDefault="00CD65BD" w:rsidP="00CD65BD">
            <w:pPr>
              <w:jc w:val="center"/>
              <w:rPr>
                <w:rFonts w:cstheme="minorHAnsi"/>
                <w:b/>
              </w:rPr>
            </w:pPr>
          </w:p>
          <w:p w14:paraId="23EDFB3B" w14:textId="77777777" w:rsidR="00CD65BD" w:rsidRDefault="00CD65BD" w:rsidP="00CD65BD">
            <w:pPr>
              <w:jc w:val="center"/>
              <w:rPr>
                <w:rFonts w:cstheme="minorHAnsi"/>
                <w:b/>
              </w:rPr>
            </w:pPr>
          </w:p>
          <w:p w14:paraId="56313D11" w14:textId="77777777" w:rsidR="00CD65BD" w:rsidRDefault="00CD65BD" w:rsidP="00CD65BD">
            <w:pPr>
              <w:jc w:val="center"/>
              <w:rPr>
                <w:rFonts w:cstheme="minorHAnsi"/>
                <w:b/>
              </w:rPr>
            </w:pPr>
          </w:p>
          <w:p w14:paraId="502C4FAD" w14:textId="7BCBD82D" w:rsidR="00CD65BD" w:rsidRPr="0003741B" w:rsidRDefault="00CD65BD" w:rsidP="00CD65BD">
            <w:pPr>
              <w:jc w:val="center"/>
              <w:rPr>
                <w:rFonts w:cstheme="minorHAnsi"/>
                <w:b/>
              </w:rPr>
            </w:pPr>
            <w:r w:rsidRPr="0003741B">
              <w:rPr>
                <w:rFonts w:cstheme="minorHAnsi"/>
                <w:b/>
              </w:rPr>
              <w:t>Key</w:t>
            </w:r>
          </w:p>
          <w:p w14:paraId="4FDF9F1A" w14:textId="4EF97770" w:rsidR="00CD65BD" w:rsidRDefault="00CD65BD" w:rsidP="00CD65BD">
            <w:pPr>
              <w:jc w:val="center"/>
              <w:rPr>
                <w:rFonts w:cstheme="minorHAnsi"/>
              </w:rPr>
            </w:pPr>
            <w:r w:rsidRPr="0003741B">
              <w:rPr>
                <w:rFonts w:cstheme="minorHAnsi"/>
                <w:b/>
              </w:rPr>
              <w:t>Stage Two</w:t>
            </w:r>
          </w:p>
        </w:tc>
        <w:tc>
          <w:tcPr>
            <w:tcW w:w="1742" w:type="dxa"/>
            <w:shd w:val="clear" w:color="auto" w:fill="BDDFC1"/>
          </w:tcPr>
          <w:p w14:paraId="0A555268" w14:textId="77777777" w:rsidR="00CD65BD" w:rsidRDefault="00CD65BD" w:rsidP="00CD65BD">
            <w:pPr>
              <w:jc w:val="center"/>
            </w:pPr>
          </w:p>
          <w:p w14:paraId="08010636" w14:textId="2A57EE15" w:rsidR="00CD65BD" w:rsidRDefault="00CD65BD" w:rsidP="00CD65BD">
            <w:pPr>
              <w:jc w:val="center"/>
            </w:pPr>
            <w:r>
              <w:t>Buddhism</w:t>
            </w:r>
          </w:p>
          <w:p w14:paraId="50E7795E" w14:textId="77777777" w:rsidR="00CD65BD" w:rsidRDefault="00CD65BD" w:rsidP="00954528">
            <w:pPr>
              <w:jc w:val="center"/>
            </w:pPr>
          </w:p>
        </w:tc>
        <w:tc>
          <w:tcPr>
            <w:tcW w:w="6095" w:type="dxa"/>
          </w:tcPr>
          <w:p w14:paraId="5B27EB94" w14:textId="7F52C4F9" w:rsidR="00CD65BD" w:rsidRPr="006177BB" w:rsidRDefault="00CD65BD" w:rsidP="0002509D">
            <w:pPr>
              <w:pStyle w:val="TableParagraph"/>
              <w:spacing w:line="243" w:lineRule="exact"/>
              <w:rPr>
                <w:szCs w:val="24"/>
              </w:rPr>
            </w:pPr>
            <w:r w:rsidRPr="00CD65BD">
              <w:rPr>
                <w:bCs/>
                <w:i/>
                <w:iCs/>
                <w:szCs w:val="24"/>
              </w:rPr>
              <w:t>As above plus</w:t>
            </w:r>
            <w:r w:rsidRPr="00CD65BD">
              <w:rPr>
                <w:szCs w:val="24"/>
              </w:rPr>
              <w:t>:</w:t>
            </w:r>
            <w:r>
              <w:rPr>
                <w:szCs w:val="24"/>
              </w:rPr>
              <w:t xml:space="preserve"> </w:t>
            </w:r>
            <w:r w:rsidRPr="00BC34DC">
              <w:rPr>
                <w:szCs w:val="24"/>
              </w:rPr>
              <w:t xml:space="preserve">Dharma and Sangha (‘Three Precious Jewels’), Jataka Tales, samsara, </w:t>
            </w:r>
            <w:r>
              <w:rPr>
                <w:szCs w:val="24"/>
              </w:rPr>
              <w:t>N</w:t>
            </w:r>
            <w:r w:rsidRPr="00BC34DC">
              <w:rPr>
                <w:szCs w:val="24"/>
              </w:rPr>
              <w:t>irvana</w:t>
            </w:r>
          </w:p>
        </w:tc>
      </w:tr>
      <w:tr w:rsidR="00CD65BD" w14:paraId="0A3B3DC0" w14:textId="77777777" w:rsidTr="003D70FD">
        <w:trPr>
          <w:cantSplit/>
          <w:trHeight w:val="773"/>
        </w:trPr>
        <w:tc>
          <w:tcPr>
            <w:tcW w:w="1514" w:type="dxa"/>
            <w:vMerge/>
            <w:shd w:val="clear" w:color="auto" w:fill="00B050"/>
          </w:tcPr>
          <w:p w14:paraId="5191BEFE" w14:textId="77777777" w:rsidR="00CD65BD" w:rsidRDefault="00CD65BD" w:rsidP="00954528">
            <w:pPr>
              <w:jc w:val="center"/>
              <w:rPr>
                <w:rFonts w:cstheme="minorHAnsi"/>
              </w:rPr>
            </w:pPr>
          </w:p>
        </w:tc>
        <w:tc>
          <w:tcPr>
            <w:tcW w:w="1742" w:type="dxa"/>
            <w:shd w:val="clear" w:color="auto" w:fill="BDDFC1"/>
          </w:tcPr>
          <w:p w14:paraId="22D458EC" w14:textId="77777777" w:rsidR="00CD65BD" w:rsidRDefault="00CD65BD" w:rsidP="00954528">
            <w:pPr>
              <w:jc w:val="center"/>
            </w:pPr>
          </w:p>
          <w:p w14:paraId="5F59028B" w14:textId="4E86C22F" w:rsidR="00CD65BD" w:rsidRDefault="00CD65BD" w:rsidP="00954528">
            <w:pPr>
              <w:jc w:val="center"/>
            </w:pPr>
            <w:r>
              <w:t>Christianity</w:t>
            </w:r>
          </w:p>
        </w:tc>
        <w:tc>
          <w:tcPr>
            <w:tcW w:w="6095" w:type="dxa"/>
          </w:tcPr>
          <w:p w14:paraId="74C37A64" w14:textId="31E2A438" w:rsidR="00CD65BD" w:rsidRPr="006177BB" w:rsidRDefault="00CD65BD" w:rsidP="0002509D">
            <w:pPr>
              <w:pStyle w:val="TableParagraph"/>
              <w:spacing w:line="243" w:lineRule="exact"/>
              <w:rPr>
                <w:szCs w:val="24"/>
              </w:rPr>
            </w:pPr>
            <w:r w:rsidRPr="00CD65BD">
              <w:rPr>
                <w:bCs/>
                <w:i/>
                <w:iCs/>
                <w:szCs w:val="24"/>
              </w:rPr>
              <w:t>As above plus</w:t>
            </w:r>
            <w:r w:rsidRPr="00CD65BD">
              <w:rPr>
                <w:szCs w:val="24"/>
              </w:rPr>
              <w:t>:</w:t>
            </w:r>
            <w:r>
              <w:rPr>
                <w:szCs w:val="24"/>
              </w:rPr>
              <w:t xml:space="preserve"> g</w:t>
            </w:r>
            <w:r w:rsidRPr="00B62C12">
              <w:t xml:space="preserve">ospel, </w:t>
            </w:r>
            <w:r>
              <w:t>g</w:t>
            </w:r>
            <w:r w:rsidRPr="00B62C12">
              <w:t xml:space="preserve">race, Holy Communion, Holy Spirit, </w:t>
            </w:r>
            <w:r>
              <w:t>i</w:t>
            </w:r>
            <w:r w:rsidRPr="00B62C12">
              <w:t xml:space="preserve">ncarnation, Lent, Lord’s Prayer, Lord’s Supper, </w:t>
            </w:r>
            <w:r>
              <w:t>m</w:t>
            </w:r>
            <w:r w:rsidRPr="00B62C12">
              <w:t>ass, New</w:t>
            </w:r>
            <w:r>
              <w:t xml:space="preserve"> </w:t>
            </w:r>
            <w:r w:rsidRPr="00B62C12">
              <w:t>Testament, Old Testament,</w:t>
            </w:r>
            <w:r>
              <w:t xml:space="preserve"> p</w:t>
            </w:r>
            <w:r w:rsidRPr="00B62C12">
              <w:t xml:space="preserve">arables, Pentecost, </w:t>
            </w:r>
            <w:r>
              <w:t>p</w:t>
            </w:r>
            <w:r w:rsidRPr="00B62C12">
              <w:t>riest, Psalm,</w:t>
            </w:r>
            <w:r>
              <w:t xml:space="preserve"> r</w:t>
            </w:r>
            <w:r w:rsidRPr="00B62C12">
              <w:t>esurrection,</w:t>
            </w:r>
            <w:r>
              <w:t xml:space="preserve"> s</w:t>
            </w:r>
            <w:r w:rsidRPr="00B62C12">
              <w:t>alvation, Ten Commandments, Trinity</w:t>
            </w:r>
            <w:r>
              <w:t>.</w:t>
            </w:r>
          </w:p>
        </w:tc>
      </w:tr>
      <w:tr w:rsidR="00CD65BD" w14:paraId="57670817" w14:textId="77777777" w:rsidTr="003D70FD">
        <w:trPr>
          <w:cantSplit/>
          <w:trHeight w:val="773"/>
        </w:trPr>
        <w:tc>
          <w:tcPr>
            <w:tcW w:w="1514" w:type="dxa"/>
            <w:vMerge/>
            <w:shd w:val="clear" w:color="auto" w:fill="00B050"/>
          </w:tcPr>
          <w:p w14:paraId="62E80146" w14:textId="77777777" w:rsidR="00CD65BD" w:rsidRDefault="00CD65BD" w:rsidP="00954528">
            <w:pPr>
              <w:jc w:val="center"/>
              <w:rPr>
                <w:rFonts w:cstheme="minorHAnsi"/>
              </w:rPr>
            </w:pPr>
          </w:p>
        </w:tc>
        <w:tc>
          <w:tcPr>
            <w:tcW w:w="1742" w:type="dxa"/>
            <w:shd w:val="clear" w:color="auto" w:fill="BDDFC1"/>
          </w:tcPr>
          <w:p w14:paraId="7109B6E6" w14:textId="77777777" w:rsidR="00CD65BD" w:rsidRDefault="00CD65BD" w:rsidP="00954528">
            <w:pPr>
              <w:jc w:val="center"/>
            </w:pPr>
          </w:p>
          <w:p w14:paraId="7985D53C" w14:textId="3E0215C3" w:rsidR="00CD65BD" w:rsidRDefault="00CD65BD" w:rsidP="00954528">
            <w:pPr>
              <w:jc w:val="center"/>
            </w:pPr>
            <w:r>
              <w:t>Hinduism</w:t>
            </w:r>
          </w:p>
        </w:tc>
        <w:tc>
          <w:tcPr>
            <w:tcW w:w="6095" w:type="dxa"/>
          </w:tcPr>
          <w:p w14:paraId="1E5253D6" w14:textId="4C48F232" w:rsidR="00CD65BD" w:rsidRPr="006177BB" w:rsidRDefault="00CD65BD" w:rsidP="0002509D">
            <w:pPr>
              <w:pStyle w:val="TableParagraph"/>
              <w:spacing w:line="243" w:lineRule="exact"/>
              <w:rPr>
                <w:szCs w:val="24"/>
              </w:rPr>
            </w:pPr>
            <w:r w:rsidRPr="00CD65BD">
              <w:rPr>
                <w:bCs/>
                <w:i/>
                <w:iCs/>
                <w:szCs w:val="24"/>
              </w:rPr>
              <w:t>As above</w:t>
            </w:r>
          </w:p>
        </w:tc>
      </w:tr>
      <w:tr w:rsidR="00CD65BD" w14:paraId="6F0E1D64" w14:textId="77777777" w:rsidTr="003D70FD">
        <w:trPr>
          <w:cantSplit/>
          <w:trHeight w:val="773"/>
        </w:trPr>
        <w:tc>
          <w:tcPr>
            <w:tcW w:w="1514" w:type="dxa"/>
            <w:vMerge/>
            <w:shd w:val="clear" w:color="auto" w:fill="00B050"/>
          </w:tcPr>
          <w:p w14:paraId="691EA5AE" w14:textId="77777777" w:rsidR="00CD65BD" w:rsidRDefault="00CD65BD" w:rsidP="00CD65BD">
            <w:pPr>
              <w:jc w:val="center"/>
              <w:rPr>
                <w:rFonts w:cstheme="minorHAnsi"/>
              </w:rPr>
            </w:pPr>
          </w:p>
        </w:tc>
        <w:tc>
          <w:tcPr>
            <w:tcW w:w="1742" w:type="dxa"/>
            <w:shd w:val="clear" w:color="auto" w:fill="BDDFC1"/>
          </w:tcPr>
          <w:p w14:paraId="62CE3067" w14:textId="77777777" w:rsidR="00CD65BD" w:rsidRDefault="00CD65BD" w:rsidP="00CD65BD">
            <w:pPr>
              <w:jc w:val="center"/>
            </w:pPr>
          </w:p>
          <w:p w14:paraId="5F65DDE1" w14:textId="61FDDB2D" w:rsidR="00CD65BD" w:rsidRDefault="00CD65BD" w:rsidP="00CD65BD">
            <w:pPr>
              <w:jc w:val="center"/>
            </w:pPr>
            <w:r>
              <w:t>Humanism</w:t>
            </w:r>
          </w:p>
          <w:p w14:paraId="57C6FE0B" w14:textId="77777777" w:rsidR="00CD65BD" w:rsidRDefault="00CD65BD" w:rsidP="00CD65BD">
            <w:pPr>
              <w:jc w:val="center"/>
            </w:pPr>
          </w:p>
        </w:tc>
        <w:tc>
          <w:tcPr>
            <w:tcW w:w="6095" w:type="dxa"/>
          </w:tcPr>
          <w:p w14:paraId="080CD32D" w14:textId="7E8A23EB" w:rsidR="00CD65BD" w:rsidRPr="006177BB" w:rsidRDefault="00CD65BD" w:rsidP="00CD65BD">
            <w:pPr>
              <w:pStyle w:val="TableParagraph"/>
              <w:spacing w:line="243" w:lineRule="exact"/>
              <w:rPr>
                <w:szCs w:val="24"/>
              </w:rPr>
            </w:pPr>
            <w:r w:rsidRPr="00CD65BD">
              <w:rPr>
                <w:bCs/>
                <w:i/>
                <w:iCs/>
                <w:szCs w:val="24"/>
              </w:rPr>
              <w:t>As above plus</w:t>
            </w:r>
            <w:r w:rsidRPr="00CD65BD">
              <w:rPr>
                <w:szCs w:val="24"/>
              </w:rPr>
              <w:t>: Agnosticism</w:t>
            </w:r>
            <w:r w:rsidRPr="00BC34DC">
              <w:rPr>
                <w:szCs w:val="24"/>
              </w:rPr>
              <w:t xml:space="preserve">, Atheism, </w:t>
            </w:r>
            <w:r>
              <w:rPr>
                <w:szCs w:val="24"/>
              </w:rPr>
              <w:t>e</w:t>
            </w:r>
            <w:r w:rsidRPr="00BC34DC">
              <w:rPr>
                <w:szCs w:val="24"/>
              </w:rPr>
              <w:t xml:space="preserve">volution, </w:t>
            </w:r>
            <w:r>
              <w:rPr>
                <w:szCs w:val="24"/>
              </w:rPr>
              <w:t>h</w:t>
            </w:r>
            <w:r w:rsidRPr="00BC34DC">
              <w:rPr>
                <w:szCs w:val="24"/>
              </w:rPr>
              <w:t xml:space="preserve">uman rights, </w:t>
            </w:r>
            <w:r>
              <w:rPr>
                <w:szCs w:val="24"/>
              </w:rPr>
              <w:t>h</w:t>
            </w:r>
            <w:r w:rsidRPr="00BC34DC">
              <w:rPr>
                <w:szCs w:val="24"/>
              </w:rPr>
              <w:t xml:space="preserve">umanity, </w:t>
            </w:r>
            <w:r>
              <w:rPr>
                <w:szCs w:val="24"/>
              </w:rPr>
              <w:t>n</w:t>
            </w:r>
            <w:r w:rsidRPr="00BC34DC">
              <w:rPr>
                <w:szCs w:val="24"/>
              </w:rPr>
              <w:t>atural selection</w:t>
            </w:r>
            <w:r>
              <w:rPr>
                <w:szCs w:val="24"/>
              </w:rPr>
              <w:t xml:space="preserve">, </w:t>
            </w:r>
            <w:r w:rsidRPr="00BC34DC">
              <w:rPr>
                <w:szCs w:val="24"/>
              </w:rPr>
              <w:t>The Big Bang</w:t>
            </w:r>
            <w:r>
              <w:rPr>
                <w:szCs w:val="24"/>
              </w:rPr>
              <w:t>.</w:t>
            </w:r>
          </w:p>
        </w:tc>
      </w:tr>
      <w:tr w:rsidR="00CD65BD" w14:paraId="1EE487D9" w14:textId="77777777" w:rsidTr="003D70FD">
        <w:trPr>
          <w:cantSplit/>
          <w:trHeight w:val="773"/>
        </w:trPr>
        <w:tc>
          <w:tcPr>
            <w:tcW w:w="1514" w:type="dxa"/>
            <w:vMerge/>
            <w:shd w:val="clear" w:color="auto" w:fill="00B050"/>
          </w:tcPr>
          <w:p w14:paraId="43D050BB" w14:textId="77777777" w:rsidR="00CD65BD" w:rsidRDefault="00CD65BD" w:rsidP="00CD65BD">
            <w:pPr>
              <w:jc w:val="center"/>
              <w:rPr>
                <w:rFonts w:cstheme="minorHAnsi"/>
              </w:rPr>
            </w:pPr>
          </w:p>
        </w:tc>
        <w:tc>
          <w:tcPr>
            <w:tcW w:w="1742" w:type="dxa"/>
            <w:shd w:val="clear" w:color="auto" w:fill="BDDFC1"/>
          </w:tcPr>
          <w:p w14:paraId="55D36D23" w14:textId="77777777" w:rsidR="00CD65BD" w:rsidRDefault="00CD65BD" w:rsidP="00CD65BD">
            <w:pPr>
              <w:jc w:val="center"/>
            </w:pPr>
          </w:p>
          <w:p w14:paraId="29B5E476" w14:textId="62D66451" w:rsidR="00CD65BD" w:rsidRDefault="00CD65BD" w:rsidP="00CD65BD">
            <w:pPr>
              <w:jc w:val="center"/>
            </w:pPr>
            <w:r>
              <w:t>Islam</w:t>
            </w:r>
          </w:p>
        </w:tc>
        <w:tc>
          <w:tcPr>
            <w:tcW w:w="6095" w:type="dxa"/>
          </w:tcPr>
          <w:p w14:paraId="420A4421" w14:textId="03C4F87C" w:rsidR="00CD65BD" w:rsidRPr="00CD65BD" w:rsidRDefault="00CD65BD" w:rsidP="00CD65BD">
            <w:pPr>
              <w:pStyle w:val="TableParagraph"/>
              <w:spacing w:line="243" w:lineRule="exact"/>
              <w:rPr>
                <w:bCs/>
                <w:i/>
                <w:iCs/>
                <w:szCs w:val="24"/>
              </w:rPr>
            </w:pPr>
            <w:r w:rsidRPr="00CD65BD">
              <w:rPr>
                <w:bCs/>
                <w:i/>
                <w:iCs/>
                <w:szCs w:val="24"/>
              </w:rPr>
              <w:t>As above plus:</w:t>
            </w:r>
            <w:r w:rsidRPr="00CD65BD">
              <w:rPr>
                <w:szCs w:val="24"/>
              </w:rPr>
              <w:t xml:space="preserve"> Adhan</w:t>
            </w:r>
            <w:r>
              <w:rPr>
                <w:szCs w:val="24"/>
              </w:rPr>
              <w:t>,</w:t>
            </w:r>
            <w:r w:rsidRPr="00B62C12">
              <w:rPr>
                <w:szCs w:val="24"/>
              </w:rPr>
              <w:t xml:space="preserve"> Eid ul Fitr</w:t>
            </w:r>
            <w:r>
              <w:rPr>
                <w:szCs w:val="24"/>
              </w:rPr>
              <w:t xml:space="preserve">, </w:t>
            </w:r>
            <w:r w:rsidRPr="00B62C12">
              <w:rPr>
                <w:szCs w:val="24"/>
              </w:rPr>
              <w:t>Eid ul-Adha</w:t>
            </w:r>
            <w:r>
              <w:rPr>
                <w:szCs w:val="24"/>
              </w:rPr>
              <w:t xml:space="preserve">, </w:t>
            </w:r>
            <w:r w:rsidRPr="00BC34DC">
              <w:rPr>
                <w:szCs w:val="24"/>
              </w:rPr>
              <w:t>Hajj, Islam,</w:t>
            </w:r>
            <w:r w:rsidRPr="00B62C12">
              <w:rPr>
                <w:szCs w:val="24"/>
              </w:rPr>
              <w:t xml:space="preserve"> Ka’bah</w:t>
            </w:r>
            <w:r>
              <w:rPr>
                <w:szCs w:val="24"/>
              </w:rPr>
              <w:t xml:space="preserve">, </w:t>
            </w:r>
            <w:r w:rsidRPr="00BC34DC">
              <w:rPr>
                <w:szCs w:val="24"/>
              </w:rPr>
              <w:t>Mihrab, Muslim, Qiblah, Sala</w:t>
            </w:r>
            <w:r>
              <w:rPr>
                <w:szCs w:val="24"/>
              </w:rPr>
              <w:t>h</w:t>
            </w:r>
            <w:r w:rsidRPr="00BC34DC">
              <w:rPr>
                <w:szCs w:val="24"/>
              </w:rPr>
              <w:t xml:space="preserve"> Sawm, </w:t>
            </w:r>
            <w:r w:rsidRPr="00B62C12">
              <w:rPr>
                <w:szCs w:val="24"/>
              </w:rPr>
              <w:t>Sunnah</w:t>
            </w:r>
            <w:r>
              <w:rPr>
                <w:szCs w:val="24"/>
              </w:rPr>
              <w:t xml:space="preserve">, </w:t>
            </w:r>
            <w:r w:rsidRPr="00B62C12">
              <w:rPr>
                <w:szCs w:val="24"/>
              </w:rPr>
              <w:t>Surah</w:t>
            </w:r>
            <w:r>
              <w:rPr>
                <w:szCs w:val="24"/>
              </w:rPr>
              <w:t>.</w:t>
            </w:r>
          </w:p>
        </w:tc>
      </w:tr>
      <w:tr w:rsidR="00CD65BD" w14:paraId="23AE5C92" w14:textId="77777777" w:rsidTr="003D70FD">
        <w:trPr>
          <w:cantSplit/>
          <w:trHeight w:val="773"/>
        </w:trPr>
        <w:tc>
          <w:tcPr>
            <w:tcW w:w="1514" w:type="dxa"/>
            <w:vMerge/>
            <w:shd w:val="clear" w:color="auto" w:fill="00B050"/>
          </w:tcPr>
          <w:p w14:paraId="5208FB42" w14:textId="77777777" w:rsidR="00CD65BD" w:rsidRDefault="00CD65BD" w:rsidP="00CD65BD">
            <w:pPr>
              <w:jc w:val="center"/>
              <w:rPr>
                <w:rFonts w:cstheme="minorHAnsi"/>
              </w:rPr>
            </w:pPr>
          </w:p>
        </w:tc>
        <w:tc>
          <w:tcPr>
            <w:tcW w:w="1742" w:type="dxa"/>
            <w:shd w:val="clear" w:color="auto" w:fill="BDDFC1"/>
          </w:tcPr>
          <w:p w14:paraId="3EDE9ABC" w14:textId="77777777" w:rsidR="00CD65BD" w:rsidRDefault="00CD65BD" w:rsidP="00CD65BD">
            <w:pPr>
              <w:jc w:val="center"/>
            </w:pPr>
          </w:p>
          <w:p w14:paraId="33211B61" w14:textId="18242CFD" w:rsidR="00CD65BD" w:rsidRDefault="00CD65BD" w:rsidP="00CD65BD">
            <w:pPr>
              <w:jc w:val="center"/>
            </w:pPr>
            <w:r>
              <w:t>Judaism</w:t>
            </w:r>
          </w:p>
          <w:p w14:paraId="3D9BF343" w14:textId="77777777" w:rsidR="00CD65BD" w:rsidRDefault="00CD65BD" w:rsidP="00CD65BD">
            <w:pPr>
              <w:jc w:val="center"/>
            </w:pPr>
          </w:p>
        </w:tc>
        <w:tc>
          <w:tcPr>
            <w:tcW w:w="6095" w:type="dxa"/>
          </w:tcPr>
          <w:p w14:paraId="44523642" w14:textId="77777777" w:rsidR="00CD65BD" w:rsidRDefault="00CD65BD" w:rsidP="00CD65BD">
            <w:pPr>
              <w:pStyle w:val="TableParagraph"/>
              <w:spacing w:line="244" w:lineRule="exact"/>
              <w:rPr>
                <w:szCs w:val="24"/>
              </w:rPr>
            </w:pPr>
            <w:r w:rsidRPr="00CD65BD">
              <w:rPr>
                <w:bCs/>
                <w:i/>
                <w:iCs/>
                <w:szCs w:val="24"/>
              </w:rPr>
              <w:t>As above plus</w:t>
            </w:r>
            <w:r w:rsidRPr="00CD65BD">
              <w:rPr>
                <w:szCs w:val="24"/>
              </w:rPr>
              <w:t>:</w:t>
            </w:r>
            <w:r>
              <w:rPr>
                <w:szCs w:val="24"/>
              </w:rPr>
              <w:t xml:space="preserve"> </w:t>
            </w:r>
            <w:r w:rsidRPr="0096381F">
              <w:rPr>
                <w:bCs/>
                <w:szCs w:val="24"/>
              </w:rPr>
              <w:t>Synagogue</w:t>
            </w:r>
            <w:r>
              <w:rPr>
                <w:bCs/>
                <w:szCs w:val="24"/>
              </w:rPr>
              <w:t xml:space="preserve">, </w:t>
            </w:r>
            <w:r w:rsidRPr="00B62C12">
              <w:rPr>
                <w:b/>
                <w:szCs w:val="24"/>
              </w:rPr>
              <w:t xml:space="preserve"> </w:t>
            </w:r>
            <w:r w:rsidRPr="00B62C12">
              <w:rPr>
                <w:szCs w:val="24"/>
              </w:rPr>
              <w:t>Bimah, Menorah Rabbi,</w:t>
            </w:r>
            <w:r w:rsidRPr="0096381F">
              <w:rPr>
                <w:bCs/>
                <w:szCs w:val="24"/>
              </w:rPr>
              <w:t>Shabbat,</w:t>
            </w:r>
            <w:r>
              <w:rPr>
                <w:b/>
                <w:szCs w:val="24"/>
              </w:rPr>
              <w:t xml:space="preserve"> </w:t>
            </w:r>
            <w:r w:rsidRPr="00B62C12">
              <w:rPr>
                <w:szCs w:val="24"/>
              </w:rPr>
              <w:t>Kosher</w:t>
            </w:r>
            <w:r>
              <w:rPr>
                <w:szCs w:val="24"/>
              </w:rPr>
              <w:t xml:space="preserve">, </w:t>
            </w:r>
            <w:r w:rsidRPr="00B62C12">
              <w:rPr>
                <w:szCs w:val="24"/>
              </w:rPr>
              <w:t>Bar Mitzvah/Bat</w:t>
            </w:r>
          </w:p>
          <w:p w14:paraId="22D0147A" w14:textId="20F86209" w:rsidR="00CD65BD" w:rsidRPr="00CD65BD" w:rsidRDefault="00CD65BD" w:rsidP="00CD65BD">
            <w:pPr>
              <w:pStyle w:val="TableParagraph"/>
              <w:spacing w:line="243" w:lineRule="exact"/>
              <w:rPr>
                <w:bCs/>
                <w:i/>
                <w:iCs/>
                <w:szCs w:val="24"/>
              </w:rPr>
            </w:pPr>
            <w:r w:rsidRPr="00B62C12">
              <w:rPr>
                <w:szCs w:val="24"/>
              </w:rPr>
              <w:t>Mitzvah, Matzah, Messiah, Moses, Pesach,</w:t>
            </w:r>
            <w:r>
              <w:rPr>
                <w:szCs w:val="24"/>
              </w:rPr>
              <w:t xml:space="preserve"> </w:t>
            </w:r>
            <w:r w:rsidRPr="00B62C12">
              <w:rPr>
                <w:szCs w:val="24"/>
              </w:rPr>
              <w:t>Yom Kippur.</w:t>
            </w:r>
          </w:p>
        </w:tc>
      </w:tr>
      <w:tr w:rsidR="00CD65BD" w14:paraId="405BE72F" w14:textId="77777777" w:rsidTr="003D70FD">
        <w:trPr>
          <w:cantSplit/>
          <w:trHeight w:val="773"/>
        </w:trPr>
        <w:tc>
          <w:tcPr>
            <w:tcW w:w="1514" w:type="dxa"/>
            <w:vMerge/>
            <w:shd w:val="clear" w:color="auto" w:fill="00B050"/>
          </w:tcPr>
          <w:p w14:paraId="4E0765E2" w14:textId="77777777" w:rsidR="00CD65BD" w:rsidRDefault="00CD65BD" w:rsidP="00CD65BD">
            <w:pPr>
              <w:jc w:val="center"/>
              <w:rPr>
                <w:rFonts w:cstheme="minorHAnsi"/>
              </w:rPr>
            </w:pPr>
          </w:p>
        </w:tc>
        <w:tc>
          <w:tcPr>
            <w:tcW w:w="1742" w:type="dxa"/>
            <w:shd w:val="clear" w:color="auto" w:fill="BDDFC1"/>
          </w:tcPr>
          <w:p w14:paraId="3B5A05EE" w14:textId="77777777" w:rsidR="00CD65BD" w:rsidRDefault="00CD65BD" w:rsidP="00CD65BD">
            <w:pPr>
              <w:jc w:val="center"/>
            </w:pPr>
          </w:p>
          <w:p w14:paraId="07A25F58" w14:textId="77777777" w:rsidR="00CD65BD" w:rsidRDefault="00CD65BD" w:rsidP="00CD65BD">
            <w:pPr>
              <w:jc w:val="center"/>
            </w:pPr>
            <w:r>
              <w:t>Sikhism</w:t>
            </w:r>
          </w:p>
          <w:p w14:paraId="0CDC7AB4" w14:textId="77777777" w:rsidR="00CD65BD" w:rsidRDefault="00CD65BD" w:rsidP="00CD65BD">
            <w:pPr>
              <w:jc w:val="center"/>
            </w:pPr>
          </w:p>
        </w:tc>
        <w:tc>
          <w:tcPr>
            <w:tcW w:w="6095" w:type="dxa"/>
          </w:tcPr>
          <w:p w14:paraId="015BF894" w14:textId="7B306B50" w:rsidR="00CD65BD" w:rsidRPr="00CD65BD" w:rsidRDefault="00CD65BD" w:rsidP="00CD65BD">
            <w:pPr>
              <w:pStyle w:val="TableParagraph"/>
              <w:spacing w:line="243" w:lineRule="exact"/>
              <w:rPr>
                <w:bCs/>
                <w:i/>
                <w:iCs/>
                <w:szCs w:val="24"/>
              </w:rPr>
            </w:pPr>
            <w:r w:rsidRPr="00CD65BD">
              <w:rPr>
                <w:bCs/>
                <w:i/>
                <w:iCs/>
                <w:szCs w:val="24"/>
              </w:rPr>
              <w:t>As above plus</w:t>
            </w:r>
            <w:r w:rsidRPr="00CD65BD">
              <w:rPr>
                <w:szCs w:val="24"/>
              </w:rPr>
              <w:t>:</w:t>
            </w:r>
            <w:r>
              <w:rPr>
                <w:szCs w:val="24"/>
              </w:rPr>
              <w:t xml:space="preserve"> </w:t>
            </w:r>
            <w:r w:rsidRPr="00B62C12">
              <w:rPr>
                <w:szCs w:val="24"/>
              </w:rPr>
              <w:t>Guru Granth Sahib,</w:t>
            </w:r>
            <w:r>
              <w:rPr>
                <w:szCs w:val="24"/>
              </w:rPr>
              <w:t xml:space="preserve"> </w:t>
            </w:r>
            <w:r w:rsidRPr="00B62C12">
              <w:rPr>
                <w:szCs w:val="24"/>
              </w:rPr>
              <w:t>Kirtan, Langar, Mool Mantar, Nishan Sahib, Seva, Singh</w:t>
            </w:r>
          </w:p>
        </w:tc>
      </w:tr>
    </w:tbl>
    <w:p w14:paraId="0364136D" w14:textId="77777777" w:rsidR="00504D79" w:rsidRDefault="00504D79" w:rsidP="0002509D"/>
    <w:p w14:paraId="03C85961" w14:textId="77777777" w:rsidR="00C631D9" w:rsidRDefault="00C631D9" w:rsidP="00C631D9"/>
    <w:p w14:paraId="1C8F3132" w14:textId="77777777" w:rsidR="0002112D" w:rsidRDefault="0002112D" w:rsidP="0002509D"/>
    <w:sectPr w:rsidR="0002112D" w:rsidSect="0002112D">
      <w:headerReference w:type="default" r:id="rId6"/>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7CA1" w14:textId="77777777" w:rsidR="0099055B" w:rsidRDefault="0099055B" w:rsidP="0002112D">
      <w:pPr>
        <w:spacing w:after="0" w:line="240" w:lineRule="auto"/>
      </w:pPr>
      <w:r>
        <w:separator/>
      </w:r>
    </w:p>
  </w:endnote>
  <w:endnote w:type="continuationSeparator" w:id="0">
    <w:p w14:paraId="2645BFBE" w14:textId="77777777" w:rsidR="0099055B" w:rsidRDefault="0099055B" w:rsidP="0002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405A7" w14:textId="77777777" w:rsidR="0099055B" w:rsidRDefault="0099055B" w:rsidP="0002112D">
      <w:pPr>
        <w:spacing w:after="0" w:line="240" w:lineRule="auto"/>
      </w:pPr>
      <w:r>
        <w:separator/>
      </w:r>
    </w:p>
  </w:footnote>
  <w:footnote w:type="continuationSeparator" w:id="0">
    <w:p w14:paraId="063C8842" w14:textId="77777777" w:rsidR="0099055B" w:rsidRDefault="0099055B" w:rsidP="0002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5BA2" w14:textId="776F3374" w:rsidR="0002112D" w:rsidRDefault="0002112D" w:rsidP="0002112D">
    <w:pPr>
      <w:pStyle w:val="Header"/>
      <w:jc w:val="center"/>
    </w:pPr>
    <w:r w:rsidRPr="00453762">
      <w:rPr>
        <w:noProof/>
      </w:rPr>
      <w:drawing>
        <wp:anchor distT="0" distB="0" distL="114300" distR="114300" simplePos="0" relativeHeight="251659264" behindDoc="0" locked="0" layoutInCell="1" allowOverlap="1" wp14:anchorId="4ABC0876" wp14:editId="2A9D82D7">
          <wp:simplePos x="0" y="0"/>
          <wp:positionH relativeFrom="column">
            <wp:posOffset>-839918</wp:posOffset>
          </wp:positionH>
          <wp:positionV relativeFrom="paragraph">
            <wp:posOffset>-376929</wp:posOffset>
          </wp:positionV>
          <wp:extent cx="853440" cy="788035"/>
          <wp:effectExtent l="0" t="0" r="3810" b="0"/>
          <wp:wrapThrough wrapText="bothSides">
            <wp:wrapPolygon edited="0">
              <wp:start x="0" y="0"/>
              <wp:lineTo x="0" y="20886"/>
              <wp:lineTo x="21214" y="20886"/>
              <wp:lineTo x="21214" y="0"/>
              <wp:lineTo x="0" y="0"/>
            </wp:wrapPolygon>
          </wp:wrapThrough>
          <wp:docPr id="2" name="Picture 2" descr="\\MYSP.mayesparkprimaryschool.org.uk\users\Staff\Work\cige\Documents\18-19\Images\mayespark_prim_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P.mayesparkprimaryschool.org.uk\users\Staff\Work\cige\Documents\18-19\Images\mayespark_prim_displa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177BB">
      <w:rPr>
        <w:noProof/>
      </w:rPr>
      <w:t>Religious Education</w:t>
    </w:r>
  </w:p>
  <w:p w14:paraId="4BFC147E" w14:textId="77777777" w:rsidR="0002112D" w:rsidRDefault="0002112D" w:rsidP="0002112D">
    <w:pPr>
      <w:pStyle w:val="Header"/>
      <w:jc w:val="center"/>
    </w:pPr>
    <w:r w:rsidRPr="0002112D">
      <w:rPr>
        <w:noProof/>
        <w:color w:val="00B050"/>
      </w:rPr>
      <mc:AlternateContent>
        <mc:Choice Requires="wps">
          <w:drawing>
            <wp:anchor distT="0" distB="0" distL="114300" distR="114300" simplePos="0" relativeHeight="251660288" behindDoc="0" locked="0" layoutInCell="1" allowOverlap="1" wp14:anchorId="77B14220" wp14:editId="6642C587">
              <wp:simplePos x="0" y="0"/>
              <wp:positionH relativeFrom="column">
                <wp:posOffset>-894230</wp:posOffset>
              </wp:positionH>
              <wp:positionV relativeFrom="paragraph">
                <wp:posOffset>241599</wp:posOffset>
              </wp:positionV>
              <wp:extent cx="7530353" cy="12065"/>
              <wp:effectExtent l="0" t="0" r="33020" b="26035"/>
              <wp:wrapNone/>
              <wp:docPr id="3" name="Straight Connector 3"/>
              <wp:cNvGraphicFramePr/>
              <a:graphic xmlns:a="http://schemas.openxmlformats.org/drawingml/2006/main">
                <a:graphicData uri="http://schemas.microsoft.com/office/word/2010/wordprocessingShape">
                  <wps:wsp>
                    <wps:cNvCnPr/>
                    <wps:spPr>
                      <a:xfrm>
                        <a:off x="0" y="0"/>
                        <a:ext cx="7530353" cy="12065"/>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6C99883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4pt,19pt" to="522.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" strokecolor="#00b050" strokeweight="1.25pt">
              <v:stroke joinstyle="miter"/>
            </v:line>
          </w:pict>
        </mc:Fallback>
      </mc:AlternateContent>
    </w:r>
    <w:r>
      <w:t>Key Concepts &amp; Vocabulary</w:t>
    </w:r>
  </w:p>
  <w:p w14:paraId="20AAF9EC" w14:textId="77777777" w:rsidR="0002112D" w:rsidRDefault="0002112D" w:rsidP="0002112D">
    <w:pPr>
      <w:pStyle w:val="Header"/>
      <w:jc w:val="center"/>
    </w:pPr>
  </w:p>
  <w:p w14:paraId="5A428589" w14:textId="77777777" w:rsidR="0002112D" w:rsidRDefault="0002112D" w:rsidP="0002112D">
    <w:pPr>
      <w:pStyle w:val="Header"/>
      <w:jc w:val="center"/>
    </w:pPr>
  </w:p>
  <w:p w14:paraId="4509B874" w14:textId="77777777" w:rsidR="0002112D" w:rsidRDefault="00021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62"/>
    <w:rsid w:val="0002112D"/>
    <w:rsid w:val="0002509D"/>
    <w:rsid w:val="0003741B"/>
    <w:rsid w:val="00040C02"/>
    <w:rsid w:val="000564CE"/>
    <w:rsid w:val="00071867"/>
    <w:rsid w:val="000D0EE7"/>
    <w:rsid w:val="00126EE1"/>
    <w:rsid w:val="0015250B"/>
    <w:rsid w:val="00287E0F"/>
    <w:rsid w:val="002A3B75"/>
    <w:rsid w:val="002D477F"/>
    <w:rsid w:val="003902A9"/>
    <w:rsid w:val="003D70FD"/>
    <w:rsid w:val="00453762"/>
    <w:rsid w:val="00504D79"/>
    <w:rsid w:val="005F45AB"/>
    <w:rsid w:val="006177BB"/>
    <w:rsid w:val="0081674F"/>
    <w:rsid w:val="00882F7A"/>
    <w:rsid w:val="0093174B"/>
    <w:rsid w:val="00944468"/>
    <w:rsid w:val="00954528"/>
    <w:rsid w:val="0096381F"/>
    <w:rsid w:val="0099055B"/>
    <w:rsid w:val="00A06DCF"/>
    <w:rsid w:val="00A41CD0"/>
    <w:rsid w:val="00B14AC3"/>
    <w:rsid w:val="00B62C12"/>
    <w:rsid w:val="00B7237F"/>
    <w:rsid w:val="00BC34DC"/>
    <w:rsid w:val="00BD7324"/>
    <w:rsid w:val="00BE1157"/>
    <w:rsid w:val="00C24A22"/>
    <w:rsid w:val="00C35CD0"/>
    <w:rsid w:val="00C631D9"/>
    <w:rsid w:val="00C955F3"/>
    <w:rsid w:val="00CC79BF"/>
    <w:rsid w:val="00CD65BD"/>
    <w:rsid w:val="00D14442"/>
    <w:rsid w:val="00D3018F"/>
    <w:rsid w:val="00E95CA2"/>
    <w:rsid w:val="00F84A08"/>
    <w:rsid w:val="00FC3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649CA2"/>
  <w15:chartTrackingRefBased/>
  <w15:docId w15:val="{69CB1BF3-DCC2-45E8-936A-E6C70C91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redirect">
    <w:name w:val="mw-redirect"/>
    <w:basedOn w:val="DefaultParagraphFont"/>
    <w:rsid w:val="00E95CA2"/>
  </w:style>
  <w:style w:type="paragraph" w:styleId="Header">
    <w:name w:val="header"/>
    <w:basedOn w:val="Normal"/>
    <w:link w:val="HeaderChar"/>
    <w:uiPriority w:val="99"/>
    <w:unhideWhenUsed/>
    <w:rsid w:val="00021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12D"/>
  </w:style>
  <w:style w:type="paragraph" w:styleId="Footer">
    <w:name w:val="footer"/>
    <w:basedOn w:val="Normal"/>
    <w:link w:val="FooterChar"/>
    <w:uiPriority w:val="99"/>
    <w:unhideWhenUsed/>
    <w:rsid w:val="00021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12D"/>
  </w:style>
  <w:style w:type="paragraph" w:customStyle="1" w:styleId="TableParagraph">
    <w:name w:val="Table Paragraph"/>
    <w:basedOn w:val="Normal"/>
    <w:uiPriority w:val="1"/>
    <w:qFormat/>
    <w:rsid w:val="006177BB"/>
    <w:pPr>
      <w:widowControl w:val="0"/>
      <w:autoSpaceDE w:val="0"/>
      <w:autoSpaceDN w:val="0"/>
      <w:spacing w:after="0" w:line="240" w:lineRule="auto"/>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CIge@MYSP.mayesparkprimaryschool.org.uk</dc:creator>
  <cp:keywords/>
  <dc:description/>
  <cp:lastModifiedBy>CIge@MYSP.mayesparkprimaryschool.org.uk</cp:lastModifiedBy>
  <cp:revision>5</cp:revision>
  <dcterms:created xsi:type="dcterms:W3CDTF">2021-04-29T11:12:00Z</dcterms:created>
  <dcterms:modified xsi:type="dcterms:W3CDTF">2023-09-27T08:37:00Z</dcterms:modified>
</cp:coreProperties>
</file>