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17" w:rsidRPr="00CD0E7B" w:rsidRDefault="005D7017" w:rsidP="005D7017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Year 5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2"/>
        <w:gridCol w:w="2604"/>
        <w:gridCol w:w="2604"/>
        <w:gridCol w:w="2603"/>
        <w:gridCol w:w="2604"/>
        <w:gridCol w:w="2605"/>
      </w:tblGrid>
      <w:tr w:rsidR="005D7017" w:rsidRPr="002F284B" w:rsidTr="005D7017">
        <w:trPr>
          <w:trHeight w:val="276"/>
          <w:jc w:val="center"/>
        </w:trPr>
        <w:tc>
          <w:tcPr>
            <w:tcW w:w="2602" w:type="dxa"/>
            <w:shd w:val="clear" w:color="auto" w:fill="FF6699"/>
            <w:vAlign w:val="center"/>
          </w:tcPr>
          <w:p w:rsidR="005D7017" w:rsidRPr="002F284B" w:rsidRDefault="005D7017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604" w:type="dxa"/>
            <w:shd w:val="clear" w:color="auto" w:fill="FFC000"/>
            <w:vAlign w:val="center"/>
          </w:tcPr>
          <w:p w:rsidR="005D7017" w:rsidRPr="002F284B" w:rsidRDefault="005D7017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604" w:type="dxa"/>
            <w:shd w:val="clear" w:color="auto" w:fill="FFFF00"/>
            <w:vAlign w:val="center"/>
          </w:tcPr>
          <w:p w:rsidR="005D7017" w:rsidRPr="002F284B" w:rsidRDefault="005D7017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603" w:type="dxa"/>
            <w:shd w:val="clear" w:color="auto" w:fill="92D050"/>
            <w:vAlign w:val="center"/>
          </w:tcPr>
          <w:p w:rsidR="005D7017" w:rsidRPr="002F284B" w:rsidRDefault="005D7017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604" w:type="dxa"/>
            <w:shd w:val="clear" w:color="auto" w:fill="00B0F0"/>
            <w:vAlign w:val="center"/>
          </w:tcPr>
          <w:p w:rsidR="005D7017" w:rsidRPr="002F284B" w:rsidRDefault="005D7017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605" w:type="dxa"/>
            <w:shd w:val="clear" w:color="auto" w:fill="9966FF"/>
            <w:vAlign w:val="center"/>
          </w:tcPr>
          <w:p w:rsidR="005D7017" w:rsidRPr="002F284B" w:rsidRDefault="005D7017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D7017" w:rsidRPr="000905FB" w:rsidTr="005D7017">
        <w:trPr>
          <w:trHeight w:val="877"/>
          <w:jc w:val="center"/>
        </w:trPr>
        <w:tc>
          <w:tcPr>
            <w:tcW w:w="2602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 xml:space="preserve">Queen of </w:t>
            </w:r>
            <w:r>
              <w:rPr>
                <w:rFonts w:cstheme="minorHAnsi"/>
                <w:b/>
                <w:color w:val="0070C0"/>
              </w:rPr>
              <w:t>t</w:t>
            </w:r>
            <w:r w:rsidRPr="000905FB">
              <w:rPr>
                <w:rFonts w:cstheme="minorHAnsi"/>
                <w:b/>
                <w:color w:val="0070C0"/>
              </w:rPr>
              <w:t xml:space="preserve">he Falls by Chris Van </w:t>
            </w:r>
            <w:proofErr w:type="spellStart"/>
            <w:r w:rsidRPr="000905FB">
              <w:rPr>
                <w:rFonts w:cstheme="minorHAnsi"/>
                <w:b/>
                <w:color w:val="0070C0"/>
              </w:rPr>
              <w:t>Allsburg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, Good Night Stories for Rebel Girls by Elena </w:t>
            </w:r>
            <w:proofErr w:type="spellStart"/>
            <w:r>
              <w:rPr>
                <w:rFonts w:cstheme="minorHAnsi"/>
                <w:b/>
                <w:color w:val="0070C0"/>
              </w:rPr>
              <w:t>Favilli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&amp; Francesca Cavallo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7030A0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Beowulf by Michael Morpurgo</w:t>
            </w:r>
          </w:p>
        </w:tc>
        <w:tc>
          <w:tcPr>
            <w:tcW w:w="2604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Arthur and the Golden Rope by Joe Todd-Stanton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>The Darkest Dark by Chris Hadfield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 xml:space="preserve">The </w:t>
            </w:r>
            <w:proofErr w:type="spellStart"/>
            <w:r w:rsidRPr="000905FB">
              <w:rPr>
                <w:rFonts w:cstheme="minorHAnsi"/>
                <w:b/>
                <w:color w:val="0070C0"/>
              </w:rPr>
              <w:t>Paperbag</w:t>
            </w:r>
            <w:proofErr w:type="spellEnd"/>
            <w:r w:rsidRPr="000905FB">
              <w:rPr>
                <w:rFonts w:cstheme="minorHAnsi"/>
                <w:b/>
                <w:color w:val="0070C0"/>
              </w:rPr>
              <w:t xml:space="preserve"> Prince by Colin Thompson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 xml:space="preserve">Radiant Child by </w:t>
            </w:r>
            <w:proofErr w:type="spellStart"/>
            <w:r w:rsidRPr="000905FB">
              <w:rPr>
                <w:rFonts w:cstheme="minorHAnsi"/>
                <w:b/>
                <w:color w:val="0070C0"/>
              </w:rPr>
              <w:t>Javaka</w:t>
            </w:r>
            <w:proofErr w:type="spellEnd"/>
            <w:r w:rsidRPr="000905FB">
              <w:rPr>
                <w:rFonts w:cstheme="minorHAnsi"/>
                <w:b/>
                <w:color w:val="0070C0"/>
              </w:rPr>
              <w:t xml:space="preserve"> Steptoe</w:t>
            </w:r>
            <w:r>
              <w:rPr>
                <w:rFonts w:cstheme="minorHAnsi"/>
                <w:b/>
                <w:color w:val="0070C0"/>
              </w:rPr>
              <w:t>, Life Doesn’t Frighten Me by Maya Angelou</w:t>
            </w:r>
          </w:p>
          <w:p w:rsidR="005D7017" w:rsidRPr="000905FB" w:rsidRDefault="005D7017" w:rsidP="005D7017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5D7017" w:rsidRPr="000905FB" w:rsidTr="005D7017">
        <w:trPr>
          <w:trHeight w:val="1693"/>
          <w:jc w:val="center"/>
        </w:trPr>
        <w:tc>
          <w:tcPr>
            <w:tcW w:w="2602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D7017" w:rsidRPr="000905FB" w:rsidRDefault="005D7017" w:rsidP="005D7017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0905FB">
              <w:rPr>
                <w:rFonts w:cstheme="minorHAnsi"/>
                <w:color w:val="002060"/>
              </w:rPr>
              <w:t>series of diary entries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Series of diary entries including her viewpoint on other characters </w:t>
            </w:r>
          </w:p>
        </w:tc>
        <w:tc>
          <w:tcPr>
            <w:tcW w:w="2604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Fiction: write a further adventure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Invent their own monster and include motives and viewpoint</w:t>
            </w:r>
          </w:p>
        </w:tc>
        <w:tc>
          <w:tcPr>
            <w:tcW w:w="2604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Fiction: write a myth, creating characters and settings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Tell the myth from an alternative viewpoint</w:t>
            </w:r>
          </w:p>
        </w:tc>
        <w:tc>
          <w:tcPr>
            <w:tcW w:w="2603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 xml:space="preserve">write </w:t>
            </w:r>
            <w:r w:rsidRPr="000905FB">
              <w:rPr>
                <w:rFonts w:eastAsia="Calibri" w:cstheme="minorHAnsi"/>
                <w:color w:val="002060"/>
              </w:rPr>
              <w:t>a formal biography of Chris Hadfield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Include an extra section in informal first person</w:t>
            </w:r>
          </w:p>
        </w:tc>
        <w:tc>
          <w:tcPr>
            <w:tcW w:w="2604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Persuasion/ information: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0905FB">
              <w:rPr>
                <w:rFonts w:eastAsia="Calibri" w:cstheme="minorHAnsi"/>
                <w:color w:val="002060"/>
              </w:rPr>
              <w:t>hybrid leaflet about waste management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D7017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Write an oral presentation for a TV or online broadcast 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Non-fiction: write an i</w:t>
            </w:r>
            <w:r w:rsidRPr="000905FB">
              <w:rPr>
                <w:rFonts w:eastAsia="Calibri" w:cstheme="minorHAnsi"/>
                <w:color w:val="002060"/>
              </w:rPr>
              <w:t>nformation text for a gallery</w:t>
            </w:r>
          </w:p>
          <w:p w:rsidR="005D7017" w:rsidRPr="000905FB" w:rsidRDefault="005D7017" w:rsidP="005D7017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5D7017" w:rsidRPr="000905FB" w:rsidRDefault="005D7017" w:rsidP="005D7017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Plan own layout and structure for gallery information</w:t>
            </w:r>
          </w:p>
        </w:tc>
      </w:tr>
    </w:tbl>
    <w:p w:rsidR="004B3256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Default="005D7017"/>
    <w:p w:rsidR="005D7017" w:rsidRPr="00CD0E7B" w:rsidRDefault="005D7017" w:rsidP="005D7017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5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905"/>
        <w:gridCol w:w="3905"/>
        <w:gridCol w:w="3906"/>
        <w:gridCol w:w="3906"/>
      </w:tblGrid>
      <w:tr w:rsidR="005D7017" w:rsidTr="00B82E39">
        <w:trPr>
          <w:trHeight w:val="70"/>
          <w:jc w:val="center"/>
        </w:trPr>
        <w:tc>
          <w:tcPr>
            <w:tcW w:w="2499" w:type="dxa"/>
            <w:shd w:val="clear" w:color="auto" w:fill="FF6699"/>
            <w:vAlign w:val="center"/>
          </w:tcPr>
          <w:p w:rsidR="005D7017" w:rsidRDefault="005D7017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:rsidR="005D7017" w:rsidRDefault="005D7017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:rsidR="005D7017" w:rsidRDefault="005D7017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:rsidR="005D7017" w:rsidRDefault="005D7017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</w:tr>
      <w:tr w:rsidR="005D7017" w:rsidRPr="009A25D9" w:rsidTr="00B82E39">
        <w:trPr>
          <w:trHeight w:val="70"/>
          <w:jc w:val="center"/>
        </w:trPr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5D7017" w:rsidRPr="009A25D9" w:rsidTr="00B82E39">
        <w:trPr>
          <w:trHeight w:val="859"/>
          <w:jc w:val="center"/>
        </w:trPr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expanded noun phrases to convey complicated information concisely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expanded noun phrases to convey complicated information concisely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relative clauses beginning with who, which, where, when, whose, that or an omitted relative pronoun</w:t>
            </w: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5D7017" w:rsidRPr="009A25D9" w:rsidRDefault="005D7017" w:rsidP="00B82E39">
            <w:pPr>
              <w:pStyle w:val="bulletundernumbered"/>
              <w:numPr>
                <w:ilvl w:val="0"/>
                <w:numId w:val="0"/>
              </w:numPr>
              <w:tabs>
                <w:tab w:val="left" w:pos="2956"/>
              </w:tabs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 xml:space="preserve">Extend the range of sentences with more than one clause by using a wider range of conjunctions 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</w:p>
        </w:tc>
      </w:tr>
      <w:tr w:rsidR="005D7017" w:rsidRPr="009A25D9" w:rsidTr="00B82E39">
        <w:trPr>
          <w:trHeight w:val="952"/>
          <w:jc w:val="center"/>
        </w:trPr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:rsidR="005D7017" w:rsidRPr="009A25D9" w:rsidRDefault="005D7017" w:rsidP="00B82E39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9A25D9">
              <w:rPr>
                <w:rFonts w:eastAsia="Calibri" w:cstheme="minorHAnsi"/>
                <w:i/>
                <w:iCs/>
                <w:color w:val="002060"/>
              </w:rPr>
              <w:t>Identify the audience for and purpose of writing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Organise paragraphs around a theme with a focus on more complex narrative structures</w:t>
            </w:r>
          </w:p>
          <w:p w:rsidR="005D7017" w:rsidRPr="009A25D9" w:rsidRDefault="005D7017" w:rsidP="00B82E39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5D7017" w:rsidRPr="009A25D9" w:rsidRDefault="005D7017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Describe settings, characters and atmosphere </w:t>
            </w:r>
          </w:p>
          <w:p w:rsidR="005D7017" w:rsidRPr="009A25D9" w:rsidRDefault="005D7017" w:rsidP="00B82E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Integrate dialogue to convey character and advance the action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across paragraphs using adverbials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across paragraphs using adverbials and tense choices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 xml:space="preserve">Recap: Variety of verb forms used correctly and consistently 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5D7017" w:rsidRPr="009A25D9" w:rsidTr="00B82E39">
        <w:trPr>
          <w:trHeight w:val="1261"/>
          <w:jc w:val="center"/>
        </w:trPr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after fronted adverbials (Y4)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to clarify meaning or avoid ambiguity in writing</w:t>
            </w: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color w:val="002060"/>
              </w:rPr>
              <w:t>Use of inverted commas and other punctuation to punctuate direct speech (Y4)</w:t>
            </w: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to clarify meaning or avoid ambiguity in writing</w:t>
            </w:r>
            <w:r w:rsidRPr="009A25D9">
              <w:rPr>
                <w:rFonts w:eastAsia="Calibri" w:cstheme="minorHAnsi"/>
                <w:b/>
                <w:color w:val="002060"/>
              </w:rPr>
              <w:t xml:space="preserve"> </w:t>
            </w:r>
          </w:p>
        </w:tc>
        <w:tc>
          <w:tcPr>
            <w:tcW w:w="2499" w:type="dxa"/>
          </w:tcPr>
          <w:p w:rsidR="005D7017" w:rsidRPr="009A25D9" w:rsidRDefault="005D7017" w:rsidP="00B82E3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5D7017" w:rsidRPr="009A25D9" w:rsidRDefault="005D7017" w:rsidP="00B82E3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 xml:space="preserve">Use commas to clarify meaning or avoid ambiguity in writing </w:t>
            </w:r>
          </w:p>
          <w:p w:rsidR="005D7017" w:rsidRPr="009A25D9" w:rsidRDefault="005D7017" w:rsidP="00B82E39">
            <w:pPr>
              <w:rPr>
                <w:rFonts w:eastAsia="Calibri"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brackets, dashes or commas to indicate parenthesis</w:t>
            </w:r>
          </w:p>
        </w:tc>
      </w:tr>
    </w:tbl>
    <w:p w:rsidR="005D7017" w:rsidRDefault="005D7017">
      <w:bookmarkStart w:id="0" w:name="_GoBack"/>
      <w:bookmarkEnd w:id="0"/>
    </w:p>
    <w:sectPr w:rsidR="005D7017" w:rsidSect="005D7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4B20"/>
    <w:multiLevelType w:val="multilevel"/>
    <w:tmpl w:val="ACC2F97C"/>
    <w:styleLink w:val="LFO1"/>
    <w:lvl w:ilvl="0">
      <w:numFmt w:val="bullet"/>
      <w:pStyle w:val="bulletundernumbered"/>
      <w:lvlText w:val=""/>
      <w:lvlJc w:val="left"/>
      <w:pPr>
        <w:ind w:left="924" w:hanging="357"/>
      </w:pPr>
      <w:rPr>
        <w:rFonts w:ascii="Wingdings" w:hAnsi="Wingdings"/>
        <w:color w:val="104F75"/>
      </w:rPr>
    </w:lvl>
    <w:lvl w:ilvl="1">
      <w:numFmt w:val="bullet"/>
      <w:lvlText w:val="•"/>
      <w:lvlJc w:val="left"/>
      <w:pPr>
        <w:ind w:left="2217" w:hanging="360"/>
      </w:pPr>
      <w:rPr>
        <w:rFonts w:ascii="Arial" w:eastAsia="Times New Roman" w:hAnsi="Arial"/>
      </w:rPr>
    </w:lvl>
    <w:lvl w:ilvl="2">
      <w:numFmt w:val="bullet"/>
      <w:lvlText w:val=""/>
      <w:lvlJc w:val="left"/>
      <w:pPr>
        <w:ind w:left="29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17"/>
    <w:rsid w:val="000C22EF"/>
    <w:rsid w:val="0054468F"/>
    <w:rsid w:val="005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F9B8"/>
  <w15:chartTrackingRefBased/>
  <w15:docId w15:val="{E91CB733-E511-41D9-A377-79C3BFB9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D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5D7017"/>
    <w:pPr>
      <w:numPr>
        <w:numId w:val="1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1">
    <w:name w:val="LFO1"/>
    <w:basedOn w:val="NoList"/>
    <w:rsid w:val="005D70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1</cp:revision>
  <dcterms:created xsi:type="dcterms:W3CDTF">2023-07-13T13:00:00Z</dcterms:created>
  <dcterms:modified xsi:type="dcterms:W3CDTF">2023-07-13T13:03:00Z</dcterms:modified>
</cp:coreProperties>
</file>